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B85DE" w14:textId="77777777" w:rsidR="00D63F2A" w:rsidRPr="00880C24" w:rsidRDefault="00674FA8" w:rsidP="00D63F2A">
      <w:pPr>
        <w:spacing w:after="70" w:line="240" w:lineRule="auto"/>
        <w:ind w:left="0" w:right="38" w:firstLine="0"/>
        <w:jc w:val="right"/>
      </w:pPr>
      <w:r w:rsidRPr="00880C24">
        <w:rPr>
          <w:noProof/>
        </w:rPr>
        <mc:AlternateContent>
          <mc:Choice Requires="wps">
            <w:drawing>
              <wp:anchor distT="0" distB="0" distL="114300" distR="114300" simplePos="0" relativeHeight="251667456" behindDoc="0" locked="0" layoutInCell="1" allowOverlap="1" wp14:anchorId="76051495" wp14:editId="65BE8944">
                <wp:simplePos x="0" y="0"/>
                <wp:positionH relativeFrom="page">
                  <wp:posOffset>127264</wp:posOffset>
                </wp:positionH>
                <wp:positionV relativeFrom="paragraph">
                  <wp:posOffset>-210185</wp:posOffset>
                </wp:positionV>
                <wp:extent cx="7341079" cy="2441276"/>
                <wp:effectExtent l="0" t="0" r="0" b="0"/>
                <wp:wrapNone/>
                <wp:docPr id="4" name="Text Box 4"/>
                <wp:cNvGraphicFramePr/>
                <a:graphic xmlns:a="http://schemas.openxmlformats.org/drawingml/2006/main">
                  <a:graphicData uri="http://schemas.microsoft.com/office/word/2010/wordprocessingShape">
                    <wps:wsp>
                      <wps:cNvSpPr txBox="1"/>
                      <wps:spPr>
                        <a:xfrm>
                          <a:off x="0" y="0"/>
                          <a:ext cx="7341079" cy="24412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59E8E" w14:textId="460B63F1" w:rsidR="00674FA8" w:rsidRPr="00BC7B43" w:rsidRDefault="00CA7546" w:rsidP="00674FA8">
                            <w:pPr>
                              <w:spacing w:after="27" w:line="240" w:lineRule="auto"/>
                              <w:ind w:left="0" w:right="-15" w:firstLine="0"/>
                              <w:rPr>
                                <w:sz w:val="20"/>
                                <w:szCs w:val="20"/>
                              </w:rPr>
                            </w:pPr>
                            <w:r>
                              <w:rPr>
                                <w:noProof/>
                                <w:sz w:val="20"/>
                                <w:szCs w:val="20"/>
                              </w:rPr>
                              <w:drawing>
                                <wp:inline distT="0" distB="0" distL="0" distR="0" wp14:anchorId="478411E1" wp14:editId="0E3C9ACD">
                                  <wp:extent cx="7220585" cy="2622550"/>
                                  <wp:effectExtent l="0" t="0" r="0" b="6350"/>
                                  <wp:docPr id="121177346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20585" cy="2622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6051495" id="_x0000_t202" coordsize="21600,21600" o:spt="202" path="m,l,21600r21600,l21600,xe">
                <v:stroke joinstyle="miter"/>
                <v:path gradientshapeok="t" o:connecttype="rect"/>
              </v:shapetype>
              <v:shape id="Text Box 4" o:spid="_x0000_s1026" type="#_x0000_t202" style="position:absolute;left:0;text-align:left;margin-left:10pt;margin-top:-16.55pt;width:578.05pt;height:192.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" fillcolor="white [3201]" stroked="f" strokeweight=".5pt">
                <v:textbox style="mso-fit-shape-to-text:t">
                  <w:txbxContent>
                    <w:p w14:paraId="29B59E8E" w14:textId="460B63F1" w:rsidR="00674FA8" w:rsidRPr="00BC7B43" w:rsidRDefault="00CA7546" w:rsidP="00674FA8">
                      <w:pPr>
                        <w:spacing w:after="27" w:line="240" w:lineRule="auto"/>
                        <w:ind w:left="0" w:right="-15" w:firstLine="0"/>
                        <w:rPr>
                          <w:sz w:val="20"/>
                          <w:szCs w:val="20"/>
                        </w:rPr>
                      </w:pPr>
                      <w:r>
                        <w:rPr>
                          <w:noProof/>
                          <w:sz w:val="20"/>
                          <w:szCs w:val="20"/>
                        </w:rPr>
                        <w:drawing>
                          <wp:inline distT="0" distB="0" distL="0" distR="0" wp14:anchorId="478411E1" wp14:editId="0E3C9ACD">
                            <wp:extent cx="7220585" cy="2622550"/>
                            <wp:effectExtent l="0" t="0" r="0" b="6350"/>
                            <wp:docPr id="121177346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20585" cy="2622550"/>
                                    </a:xfrm>
                                    <a:prstGeom prst="rect">
                                      <a:avLst/>
                                    </a:prstGeom>
                                    <a:noFill/>
                                    <a:ln>
                                      <a:noFill/>
                                    </a:ln>
                                  </pic:spPr>
                                </pic:pic>
                              </a:graphicData>
                            </a:graphic>
                          </wp:inline>
                        </w:drawing>
                      </w:r>
                    </w:p>
                  </w:txbxContent>
                </v:textbox>
                <w10:wrap anchorx="page"/>
              </v:shape>
            </w:pict>
          </mc:Fallback>
        </mc:AlternateContent>
      </w:r>
      <w:r w:rsidR="00D63F2A" w:rsidRPr="00880C24">
        <w:rPr>
          <w:b/>
        </w:rPr>
        <w:t xml:space="preserve"> </w:t>
      </w:r>
    </w:p>
    <w:p w14:paraId="378B8405" w14:textId="77777777" w:rsidR="00D63F2A" w:rsidRPr="00880C24" w:rsidRDefault="00D63F2A" w:rsidP="00D63F2A">
      <w:pPr>
        <w:spacing w:after="40" w:line="240" w:lineRule="auto"/>
        <w:ind w:left="0" w:firstLine="0"/>
        <w:jc w:val="left"/>
      </w:pPr>
    </w:p>
    <w:p w14:paraId="7E547CA5" w14:textId="77777777" w:rsidR="00D63F2A" w:rsidRPr="00880C24" w:rsidRDefault="00D63F2A" w:rsidP="00D63F2A">
      <w:pPr>
        <w:spacing w:after="40" w:line="240" w:lineRule="auto"/>
        <w:ind w:left="0" w:firstLine="0"/>
        <w:jc w:val="left"/>
      </w:pPr>
    </w:p>
    <w:p w14:paraId="0A3EB510" w14:textId="77777777" w:rsidR="00D63F2A" w:rsidRPr="00880C24" w:rsidRDefault="00D63F2A" w:rsidP="00D63F2A">
      <w:pPr>
        <w:spacing w:after="40" w:line="240" w:lineRule="auto"/>
        <w:ind w:left="0" w:firstLine="0"/>
        <w:jc w:val="left"/>
      </w:pPr>
    </w:p>
    <w:p w14:paraId="22B4E8AD" w14:textId="77777777" w:rsidR="00D63F2A" w:rsidRPr="00880C24" w:rsidRDefault="00D63F2A" w:rsidP="00D63F2A">
      <w:pPr>
        <w:spacing w:after="40" w:line="240" w:lineRule="auto"/>
        <w:ind w:left="0" w:firstLine="0"/>
        <w:jc w:val="left"/>
      </w:pPr>
    </w:p>
    <w:p w14:paraId="114F01BA" w14:textId="77777777" w:rsidR="00D63F2A" w:rsidRPr="00880C24" w:rsidRDefault="00D63F2A" w:rsidP="00D63F2A">
      <w:pPr>
        <w:spacing w:after="40" w:line="240" w:lineRule="auto"/>
        <w:ind w:left="0" w:firstLine="0"/>
        <w:jc w:val="left"/>
      </w:pPr>
    </w:p>
    <w:p w14:paraId="1F01FDFC" w14:textId="77777777" w:rsidR="00D63F2A" w:rsidRPr="00880C24" w:rsidRDefault="00D63F2A" w:rsidP="00D63F2A">
      <w:pPr>
        <w:spacing w:after="40" w:line="240" w:lineRule="auto"/>
        <w:ind w:left="0" w:firstLine="0"/>
        <w:jc w:val="left"/>
      </w:pPr>
    </w:p>
    <w:p w14:paraId="2A7975FA" w14:textId="77777777" w:rsidR="00D63F2A" w:rsidRPr="00880C24" w:rsidRDefault="00D63F2A" w:rsidP="00D63F2A">
      <w:pPr>
        <w:spacing w:after="40" w:line="240" w:lineRule="auto"/>
        <w:ind w:left="0" w:firstLine="0"/>
        <w:jc w:val="left"/>
      </w:pPr>
    </w:p>
    <w:p w14:paraId="10AFD1F6" w14:textId="77777777" w:rsidR="00D63F2A" w:rsidRPr="00880C24" w:rsidRDefault="00D63F2A" w:rsidP="00D63F2A">
      <w:pPr>
        <w:spacing w:after="40" w:line="240" w:lineRule="auto"/>
        <w:ind w:left="0" w:firstLine="0"/>
        <w:jc w:val="left"/>
      </w:pPr>
    </w:p>
    <w:p w14:paraId="4416918D" w14:textId="77777777" w:rsidR="00D63F2A" w:rsidRPr="00880C24" w:rsidRDefault="00D63F2A" w:rsidP="00D63F2A">
      <w:pPr>
        <w:spacing w:after="40" w:line="240" w:lineRule="auto"/>
        <w:ind w:left="0" w:firstLine="0"/>
        <w:jc w:val="left"/>
      </w:pPr>
    </w:p>
    <w:p w14:paraId="30DA9721" w14:textId="44C413B3" w:rsidR="00D63F2A" w:rsidRPr="00880C24" w:rsidRDefault="00D63F2A" w:rsidP="00D63F2A">
      <w:pPr>
        <w:spacing w:after="40" w:line="240" w:lineRule="auto"/>
        <w:ind w:left="0" w:firstLine="0"/>
        <w:jc w:val="left"/>
      </w:pPr>
    </w:p>
    <w:p w14:paraId="4CE49CB6" w14:textId="31348B53" w:rsidR="00D63F2A" w:rsidRPr="00880C24" w:rsidRDefault="0030383A" w:rsidP="00D63F2A">
      <w:pPr>
        <w:spacing w:after="27" w:line="240" w:lineRule="auto"/>
        <w:ind w:left="0" w:right="-15" w:firstLine="0"/>
        <w:jc w:val="left"/>
        <w:rPr>
          <w:sz w:val="20"/>
          <w:szCs w:val="20"/>
        </w:rPr>
      </w:pPr>
      <w:r w:rsidRPr="00880C24">
        <w:rPr>
          <w:noProof/>
        </w:rPr>
        <mc:AlternateContent>
          <mc:Choice Requires="wps">
            <w:drawing>
              <wp:anchor distT="0" distB="0" distL="114300" distR="114300" simplePos="0" relativeHeight="251661312" behindDoc="0" locked="0" layoutInCell="1" allowOverlap="1" wp14:anchorId="081CC99A" wp14:editId="34B895A5">
                <wp:simplePos x="0" y="0"/>
                <wp:positionH relativeFrom="margin">
                  <wp:posOffset>-440030</wp:posOffset>
                </wp:positionH>
                <wp:positionV relativeFrom="paragraph">
                  <wp:posOffset>94564</wp:posOffset>
                </wp:positionV>
                <wp:extent cx="6997065" cy="3021178"/>
                <wp:effectExtent l="0" t="0" r="0" b="8255"/>
                <wp:wrapNone/>
                <wp:docPr id="8" name="Text Box 8"/>
                <wp:cNvGraphicFramePr/>
                <a:graphic xmlns:a="http://schemas.openxmlformats.org/drawingml/2006/main">
                  <a:graphicData uri="http://schemas.microsoft.com/office/word/2010/wordprocessingShape">
                    <wps:wsp>
                      <wps:cNvSpPr txBox="1"/>
                      <wps:spPr>
                        <a:xfrm>
                          <a:off x="0" y="0"/>
                          <a:ext cx="6997065" cy="30211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558410" w14:textId="6CC6F7D9" w:rsidR="00D63F2A" w:rsidRDefault="00653AE0" w:rsidP="00D63F2A">
                            <w:pPr>
                              <w:spacing w:after="40" w:line="240" w:lineRule="auto"/>
                              <w:ind w:left="0" w:firstLine="0"/>
                            </w:pPr>
                            <w:r>
                              <w:t>Systematic Review</w:t>
                            </w:r>
                          </w:p>
                          <w:p w14:paraId="7DB81A8C" w14:textId="6C7722FF" w:rsidR="00D63F2A" w:rsidRPr="005C2181" w:rsidRDefault="00FA6340" w:rsidP="00D63F2A">
                            <w:pPr>
                              <w:spacing w:after="0" w:line="250" w:lineRule="auto"/>
                              <w:ind w:right="-15"/>
                              <w:rPr>
                                <w:rFonts w:asciiTheme="minorHAnsi" w:hAnsiTheme="minorHAnsi" w:cstheme="minorHAnsi"/>
                                <w:color w:val="0F4761"/>
                                <w:sz w:val="40"/>
                              </w:rPr>
                            </w:pPr>
                            <w:r w:rsidRPr="00FA6340">
                              <w:rPr>
                                <w:color w:val="0F4761"/>
                                <w:sz w:val="40"/>
                              </w:rPr>
                              <w:t xml:space="preserve">Vasopressor therapy for septic shock after adequate fluid resuscitation in </w:t>
                            </w:r>
                            <w:r w:rsidRPr="005C2181">
                              <w:rPr>
                                <w:rFonts w:asciiTheme="minorHAnsi" w:hAnsiTheme="minorHAnsi" w:cstheme="minorHAnsi"/>
                                <w:color w:val="0F4761"/>
                                <w:sz w:val="40"/>
                              </w:rPr>
                              <w:t>the emergency department: a systematic review and meta-analysis</w:t>
                            </w:r>
                          </w:p>
                          <w:p w14:paraId="1ADF6AAB" w14:textId="77777777" w:rsidR="00D63F2A" w:rsidRPr="005C2181" w:rsidRDefault="00D63F2A" w:rsidP="00D63F2A">
                            <w:pPr>
                              <w:spacing w:after="0" w:line="250" w:lineRule="auto"/>
                              <w:ind w:right="-15"/>
                              <w:rPr>
                                <w:rFonts w:asciiTheme="minorHAnsi" w:hAnsiTheme="minorHAnsi" w:cstheme="minorHAnsi"/>
                              </w:rPr>
                            </w:pPr>
                            <w:r w:rsidRPr="005C2181">
                              <w:rPr>
                                <w:rFonts w:asciiTheme="minorHAnsi" w:hAnsiTheme="minorHAnsi" w:cstheme="minorHAnsi"/>
                                <w:color w:val="0F4761"/>
                                <w:sz w:val="40"/>
                              </w:rPr>
                              <w:t xml:space="preserve"> </w:t>
                            </w:r>
                          </w:p>
                          <w:p w14:paraId="06E08D19" w14:textId="29E7164C" w:rsidR="002A4FC8" w:rsidRPr="005C2181" w:rsidRDefault="002A4FC8" w:rsidP="002A4FC8">
                            <w:pPr>
                              <w:pStyle w:val="NormalWeb"/>
                              <w:rPr>
                                <w:rStyle w:val="bzpyqfadein"/>
                                <w:rFonts w:asciiTheme="minorHAnsi" w:hAnsiTheme="minorHAnsi" w:cstheme="minorHAnsi"/>
                                <w:sz w:val="20"/>
                                <w:szCs w:val="20"/>
                              </w:rPr>
                            </w:pPr>
                            <w:r w:rsidRPr="005C2181">
                              <w:rPr>
                                <w:rStyle w:val="bzpyqfadein"/>
                                <w:rFonts w:asciiTheme="minorHAnsi" w:hAnsiTheme="minorHAnsi" w:cstheme="minorHAnsi"/>
                                <w:sz w:val="28"/>
                                <w:szCs w:val="28"/>
                              </w:rPr>
                              <w:t>Mazi Mohammed Alanazi</w:t>
                            </w:r>
                            <w:r w:rsidRPr="005C2181">
                              <w:rPr>
                                <w:rStyle w:val="bzpyqfadein"/>
                                <w:rFonts w:asciiTheme="minorHAnsi" w:hAnsiTheme="minorHAnsi" w:cstheme="minorHAnsi"/>
                                <w:sz w:val="28"/>
                                <w:szCs w:val="28"/>
                                <w:vertAlign w:val="superscript"/>
                              </w:rPr>
                              <w:t>1</w:t>
                            </w:r>
                            <w:r w:rsidR="004E21C5" w:rsidRPr="005C2181">
                              <w:rPr>
                                <w:rStyle w:val="bzpyqfadein"/>
                                <w:rFonts w:asciiTheme="minorHAnsi" w:hAnsiTheme="minorHAnsi" w:cstheme="minorHAnsi"/>
                                <w:sz w:val="28"/>
                                <w:szCs w:val="28"/>
                              </w:rPr>
                              <w:t xml:space="preserve">, </w:t>
                            </w:r>
                            <w:r w:rsidR="004E21C5" w:rsidRPr="005C2181">
                              <w:rPr>
                                <w:rStyle w:val="bzpyqfadein"/>
                                <w:rFonts w:asciiTheme="minorHAnsi" w:hAnsiTheme="minorHAnsi" w:cstheme="minorHAnsi"/>
                                <w:sz w:val="28"/>
                                <w:szCs w:val="28"/>
                              </w:rPr>
                              <w:t>Rayan Ahmed Bahmaid</w:t>
                            </w:r>
                            <w:r w:rsidR="004E21C5" w:rsidRPr="005C2181">
                              <w:rPr>
                                <w:rStyle w:val="bzpyqfadein"/>
                                <w:rFonts w:asciiTheme="minorHAnsi" w:hAnsiTheme="minorHAnsi" w:cstheme="minorHAnsi"/>
                                <w:sz w:val="28"/>
                                <w:szCs w:val="28"/>
                                <w:vertAlign w:val="superscript"/>
                              </w:rPr>
                              <w:t>2</w:t>
                            </w:r>
                            <w:r w:rsidR="004E21C5" w:rsidRPr="005C2181">
                              <w:rPr>
                                <w:rStyle w:val="bzpyqfadein"/>
                                <w:rFonts w:asciiTheme="minorHAnsi" w:hAnsiTheme="minorHAnsi" w:cstheme="minorHAnsi"/>
                                <w:sz w:val="28"/>
                                <w:szCs w:val="28"/>
                              </w:rPr>
                              <w:t xml:space="preserve">, </w:t>
                            </w:r>
                            <w:r w:rsidR="004E21C5" w:rsidRPr="005C2181">
                              <w:rPr>
                                <w:rStyle w:val="bzpyqfadein"/>
                                <w:rFonts w:asciiTheme="minorHAnsi" w:hAnsiTheme="minorHAnsi" w:cstheme="minorHAnsi"/>
                                <w:sz w:val="28"/>
                                <w:szCs w:val="28"/>
                              </w:rPr>
                              <w:t>Reema Meshal Aldera</w:t>
                            </w:r>
                            <w:r w:rsidR="004E21C5" w:rsidRPr="005C2181">
                              <w:rPr>
                                <w:rStyle w:val="bzpyqfadein"/>
                                <w:rFonts w:asciiTheme="minorHAnsi" w:hAnsiTheme="minorHAnsi" w:cstheme="minorHAnsi"/>
                                <w:sz w:val="28"/>
                                <w:szCs w:val="28"/>
                                <w:vertAlign w:val="superscript"/>
                              </w:rPr>
                              <w:t>2</w:t>
                            </w:r>
                          </w:p>
                          <w:p w14:paraId="254FF918" w14:textId="247E4E6D" w:rsidR="00043D59" w:rsidRPr="005C2181" w:rsidRDefault="002A4FC8" w:rsidP="00674110">
                            <w:pPr>
                              <w:pStyle w:val="ListParagraph"/>
                              <w:numPr>
                                <w:ilvl w:val="0"/>
                                <w:numId w:val="8"/>
                              </w:numPr>
                              <w:spacing w:line="240" w:lineRule="auto"/>
                              <w:rPr>
                                <w:rFonts w:asciiTheme="minorHAnsi" w:eastAsia="Times New Roman" w:hAnsiTheme="minorHAnsi" w:cstheme="minorHAnsi"/>
                                <w:color w:val="auto"/>
                                <w:sz w:val="20"/>
                                <w:szCs w:val="20"/>
                              </w:rPr>
                            </w:pPr>
                            <w:r w:rsidRPr="005C2181">
                              <w:rPr>
                                <w:rFonts w:asciiTheme="minorHAnsi" w:eastAsia="Times New Roman" w:hAnsiTheme="minorHAnsi" w:cstheme="minorHAnsi"/>
                                <w:color w:val="auto"/>
                                <w:sz w:val="20"/>
                                <w:szCs w:val="20"/>
                              </w:rPr>
                              <w:t>Saudi and Jordanian Board Emergency Medicine, Emergency Department, Head of Emergency Research Unit, First Health Cluster, Riyadh, Saudi Arabia </w:t>
                            </w:r>
                          </w:p>
                          <w:p w14:paraId="19386B6F" w14:textId="0BF01FC2" w:rsidR="00674110" w:rsidRPr="005C2181" w:rsidRDefault="00674110" w:rsidP="00674110">
                            <w:pPr>
                              <w:pStyle w:val="ListParagraph"/>
                              <w:numPr>
                                <w:ilvl w:val="0"/>
                                <w:numId w:val="8"/>
                              </w:numPr>
                              <w:spacing w:line="240" w:lineRule="auto"/>
                              <w:rPr>
                                <w:rFonts w:asciiTheme="minorHAnsi" w:hAnsiTheme="minorHAnsi" w:cstheme="minorHAnsi"/>
                                <w:sz w:val="20"/>
                                <w:szCs w:val="20"/>
                              </w:rPr>
                            </w:pPr>
                            <w:r w:rsidRPr="005C2181">
                              <w:rPr>
                                <w:rFonts w:asciiTheme="minorHAnsi" w:hAnsiTheme="minorHAnsi" w:cstheme="minorHAnsi"/>
                                <w:sz w:val="20"/>
                                <w:szCs w:val="20"/>
                              </w:rPr>
                              <w:t>Saudi board emergency Medicine Resident, Prince Sultan Military Medical City, Riyadh, Saudi Arabia</w:t>
                            </w:r>
                          </w:p>
                          <w:p w14:paraId="378F2FCF" w14:textId="1238BDAD" w:rsidR="009D4115" w:rsidRPr="005C2181" w:rsidRDefault="009D4115" w:rsidP="00043D59">
                            <w:pPr>
                              <w:pStyle w:val="NormalWeb"/>
                              <w:spacing w:before="0" w:beforeAutospacing="0"/>
                              <w:ind w:left="345"/>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CC99A" id="Text Box 8" o:spid="_x0000_s1027" type="#_x0000_t202" style="position:absolute;margin-left:-34.65pt;margin-top:7.45pt;width:550.95pt;height:23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" fillcolor="white [3201]" stroked="f" strokeweight=".5pt">
                <v:textbox>
                  <w:txbxContent>
                    <w:p w14:paraId="3A558410" w14:textId="6CC6F7D9" w:rsidR="00D63F2A" w:rsidRDefault="00653AE0" w:rsidP="00D63F2A">
                      <w:pPr>
                        <w:spacing w:after="40" w:line="240" w:lineRule="auto"/>
                        <w:ind w:left="0" w:firstLine="0"/>
                      </w:pPr>
                      <w:r>
                        <w:t>Systematic Review</w:t>
                      </w:r>
                    </w:p>
                    <w:p w14:paraId="7DB81A8C" w14:textId="6C7722FF" w:rsidR="00D63F2A" w:rsidRPr="005C2181" w:rsidRDefault="00FA6340" w:rsidP="00D63F2A">
                      <w:pPr>
                        <w:spacing w:after="0" w:line="250" w:lineRule="auto"/>
                        <w:ind w:right="-15"/>
                        <w:rPr>
                          <w:rFonts w:asciiTheme="minorHAnsi" w:hAnsiTheme="minorHAnsi" w:cstheme="minorHAnsi"/>
                          <w:color w:val="0F4761"/>
                          <w:sz w:val="40"/>
                        </w:rPr>
                      </w:pPr>
                      <w:r w:rsidRPr="00FA6340">
                        <w:rPr>
                          <w:color w:val="0F4761"/>
                          <w:sz w:val="40"/>
                        </w:rPr>
                        <w:t xml:space="preserve">Vasopressor therapy for septic shock after adequate fluid resuscitation in </w:t>
                      </w:r>
                      <w:r w:rsidRPr="005C2181">
                        <w:rPr>
                          <w:rFonts w:asciiTheme="minorHAnsi" w:hAnsiTheme="minorHAnsi" w:cstheme="minorHAnsi"/>
                          <w:color w:val="0F4761"/>
                          <w:sz w:val="40"/>
                        </w:rPr>
                        <w:t>the emergency department: a systematic review and meta-analysis</w:t>
                      </w:r>
                    </w:p>
                    <w:p w14:paraId="1ADF6AAB" w14:textId="77777777" w:rsidR="00D63F2A" w:rsidRPr="005C2181" w:rsidRDefault="00D63F2A" w:rsidP="00D63F2A">
                      <w:pPr>
                        <w:spacing w:after="0" w:line="250" w:lineRule="auto"/>
                        <w:ind w:right="-15"/>
                        <w:rPr>
                          <w:rFonts w:asciiTheme="minorHAnsi" w:hAnsiTheme="minorHAnsi" w:cstheme="minorHAnsi"/>
                        </w:rPr>
                      </w:pPr>
                      <w:r w:rsidRPr="005C2181">
                        <w:rPr>
                          <w:rFonts w:asciiTheme="minorHAnsi" w:hAnsiTheme="minorHAnsi" w:cstheme="minorHAnsi"/>
                          <w:color w:val="0F4761"/>
                          <w:sz w:val="40"/>
                        </w:rPr>
                        <w:t xml:space="preserve"> </w:t>
                      </w:r>
                    </w:p>
                    <w:p w14:paraId="06E08D19" w14:textId="29E7164C" w:rsidR="002A4FC8" w:rsidRPr="005C2181" w:rsidRDefault="002A4FC8" w:rsidP="002A4FC8">
                      <w:pPr>
                        <w:pStyle w:val="NormalWeb"/>
                        <w:rPr>
                          <w:rStyle w:val="bzpyqfadein"/>
                          <w:rFonts w:asciiTheme="minorHAnsi" w:hAnsiTheme="minorHAnsi" w:cstheme="minorHAnsi"/>
                          <w:sz w:val="20"/>
                          <w:szCs w:val="20"/>
                        </w:rPr>
                      </w:pPr>
                      <w:r w:rsidRPr="005C2181">
                        <w:rPr>
                          <w:rStyle w:val="bzpyqfadein"/>
                          <w:rFonts w:asciiTheme="minorHAnsi" w:hAnsiTheme="minorHAnsi" w:cstheme="minorHAnsi"/>
                          <w:sz w:val="28"/>
                          <w:szCs w:val="28"/>
                        </w:rPr>
                        <w:t>Mazi Mohammed Alanazi</w:t>
                      </w:r>
                      <w:r w:rsidRPr="005C2181">
                        <w:rPr>
                          <w:rStyle w:val="bzpyqfadein"/>
                          <w:rFonts w:asciiTheme="minorHAnsi" w:hAnsiTheme="minorHAnsi" w:cstheme="minorHAnsi"/>
                          <w:sz w:val="28"/>
                          <w:szCs w:val="28"/>
                          <w:vertAlign w:val="superscript"/>
                        </w:rPr>
                        <w:t>1</w:t>
                      </w:r>
                      <w:r w:rsidR="004E21C5" w:rsidRPr="005C2181">
                        <w:rPr>
                          <w:rStyle w:val="bzpyqfadein"/>
                          <w:rFonts w:asciiTheme="minorHAnsi" w:hAnsiTheme="minorHAnsi" w:cstheme="minorHAnsi"/>
                          <w:sz w:val="28"/>
                          <w:szCs w:val="28"/>
                        </w:rPr>
                        <w:t xml:space="preserve">, </w:t>
                      </w:r>
                      <w:r w:rsidR="004E21C5" w:rsidRPr="005C2181">
                        <w:rPr>
                          <w:rStyle w:val="bzpyqfadein"/>
                          <w:rFonts w:asciiTheme="minorHAnsi" w:hAnsiTheme="minorHAnsi" w:cstheme="minorHAnsi"/>
                          <w:sz w:val="28"/>
                          <w:szCs w:val="28"/>
                        </w:rPr>
                        <w:t>Rayan Ahmed Bahmaid</w:t>
                      </w:r>
                      <w:r w:rsidR="004E21C5" w:rsidRPr="005C2181">
                        <w:rPr>
                          <w:rStyle w:val="bzpyqfadein"/>
                          <w:rFonts w:asciiTheme="minorHAnsi" w:hAnsiTheme="minorHAnsi" w:cstheme="minorHAnsi"/>
                          <w:sz w:val="28"/>
                          <w:szCs w:val="28"/>
                          <w:vertAlign w:val="superscript"/>
                        </w:rPr>
                        <w:t>2</w:t>
                      </w:r>
                      <w:r w:rsidR="004E21C5" w:rsidRPr="005C2181">
                        <w:rPr>
                          <w:rStyle w:val="bzpyqfadein"/>
                          <w:rFonts w:asciiTheme="minorHAnsi" w:hAnsiTheme="minorHAnsi" w:cstheme="minorHAnsi"/>
                          <w:sz w:val="28"/>
                          <w:szCs w:val="28"/>
                        </w:rPr>
                        <w:t xml:space="preserve">, </w:t>
                      </w:r>
                      <w:r w:rsidR="004E21C5" w:rsidRPr="005C2181">
                        <w:rPr>
                          <w:rStyle w:val="bzpyqfadein"/>
                          <w:rFonts w:asciiTheme="minorHAnsi" w:hAnsiTheme="minorHAnsi" w:cstheme="minorHAnsi"/>
                          <w:sz w:val="28"/>
                          <w:szCs w:val="28"/>
                        </w:rPr>
                        <w:t>Reema Meshal Aldera</w:t>
                      </w:r>
                      <w:r w:rsidR="004E21C5" w:rsidRPr="005C2181">
                        <w:rPr>
                          <w:rStyle w:val="bzpyqfadein"/>
                          <w:rFonts w:asciiTheme="minorHAnsi" w:hAnsiTheme="minorHAnsi" w:cstheme="minorHAnsi"/>
                          <w:sz w:val="28"/>
                          <w:szCs w:val="28"/>
                          <w:vertAlign w:val="superscript"/>
                        </w:rPr>
                        <w:t>2</w:t>
                      </w:r>
                    </w:p>
                    <w:p w14:paraId="254FF918" w14:textId="247E4E6D" w:rsidR="00043D59" w:rsidRPr="005C2181" w:rsidRDefault="002A4FC8" w:rsidP="00674110">
                      <w:pPr>
                        <w:pStyle w:val="ListParagraph"/>
                        <w:numPr>
                          <w:ilvl w:val="0"/>
                          <w:numId w:val="8"/>
                        </w:numPr>
                        <w:spacing w:line="240" w:lineRule="auto"/>
                        <w:rPr>
                          <w:rFonts w:asciiTheme="minorHAnsi" w:eastAsia="Times New Roman" w:hAnsiTheme="minorHAnsi" w:cstheme="minorHAnsi"/>
                          <w:color w:val="auto"/>
                          <w:sz w:val="20"/>
                          <w:szCs w:val="20"/>
                        </w:rPr>
                      </w:pPr>
                      <w:r w:rsidRPr="005C2181">
                        <w:rPr>
                          <w:rFonts w:asciiTheme="minorHAnsi" w:eastAsia="Times New Roman" w:hAnsiTheme="minorHAnsi" w:cstheme="minorHAnsi"/>
                          <w:color w:val="auto"/>
                          <w:sz w:val="20"/>
                          <w:szCs w:val="20"/>
                        </w:rPr>
                        <w:t>Saudi and Jordanian Board Emergency Medicine, Emergency Department, Head of Emergency Research Unit, First Health Cluster, Riyadh, Saudi Arabia </w:t>
                      </w:r>
                    </w:p>
                    <w:p w14:paraId="19386B6F" w14:textId="0BF01FC2" w:rsidR="00674110" w:rsidRPr="005C2181" w:rsidRDefault="00674110" w:rsidP="00674110">
                      <w:pPr>
                        <w:pStyle w:val="ListParagraph"/>
                        <w:numPr>
                          <w:ilvl w:val="0"/>
                          <w:numId w:val="8"/>
                        </w:numPr>
                        <w:spacing w:line="240" w:lineRule="auto"/>
                        <w:rPr>
                          <w:rFonts w:asciiTheme="minorHAnsi" w:hAnsiTheme="minorHAnsi" w:cstheme="minorHAnsi"/>
                          <w:sz w:val="20"/>
                          <w:szCs w:val="20"/>
                        </w:rPr>
                      </w:pPr>
                      <w:r w:rsidRPr="005C2181">
                        <w:rPr>
                          <w:rFonts w:asciiTheme="minorHAnsi" w:hAnsiTheme="minorHAnsi" w:cstheme="minorHAnsi"/>
                          <w:sz w:val="20"/>
                          <w:szCs w:val="20"/>
                        </w:rPr>
                        <w:t>Saudi board emergency Medicine Resident, Prince Sultan Military Medical City, Riyadh, Saudi Arabia</w:t>
                      </w:r>
                    </w:p>
                    <w:p w14:paraId="378F2FCF" w14:textId="1238BDAD" w:rsidR="009D4115" w:rsidRPr="005C2181" w:rsidRDefault="009D4115" w:rsidP="00043D59">
                      <w:pPr>
                        <w:pStyle w:val="NormalWeb"/>
                        <w:spacing w:before="0" w:beforeAutospacing="0"/>
                        <w:ind w:left="345"/>
                        <w:rPr>
                          <w:rFonts w:asciiTheme="minorHAnsi" w:hAnsiTheme="minorHAnsi" w:cstheme="minorHAnsi"/>
                          <w:sz w:val="20"/>
                          <w:szCs w:val="20"/>
                        </w:rPr>
                      </w:pPr>
                    </w:p>
                  </w:txbxContent>
                </v:textbox>
                <w10:wrap anchorx="margin"/>
              </v:shape>
            </w:pict>
          </mc:Fallback>
        </mc:AlternateContent>
      </w:r>
    </w:p>
    <w:p w14:paraId="795CD625" w14:textId="77777777" w:rsidR="00D63F2A" w:rsidRPr="00880C24" w:rsidRDefault="00D63F2A" w:rsidP="00D63F2A">
      <w:pPr>
        <w:spacing w:after="27" w:line="240" w:lineRule="auto"/>
        <w:ind w:left="0" w:right="-15" w:firstLine="0"/>
        <w:jc w:val="left"/>
        <w:rPr>
          <w:sz w:val="20"/>
          <w:szCs w:val="20"/>
        </w:rPr>
      </w:pPr>
    </w:p>
    <w:p w14:paraId="79903616" w14:textId="77777777" w:rsidR="00D63F2A" w:rsidRPr="00880C24" w:rsidRDefault="00D63F2A" w:rsidP="00D63F2A">
      <w:pPr>
        <w:spacing w:after="27" w:line="240" w:lineRule="auto"/>
        <w:ind w:left="0" w:right="-15" w:firstLine="0"/>
        <w:jc w:val="left"/>
        <w:rPr>
          <w:sz w:val="20"/>
          <w:szCs w:val="20"/>
        </w:rPr>
      </w:pPr>
    </w:p>
    <w:p w14:paraId="2C77D285" w14:textId="77777777" w:rsidR="00D63F2A" w:rsidRPr="00880C24" w:rsidRDefault="00D63F2A" w:rsidP="00D63F2A">
      <w:pPr>
        <w:spacing w:after="27" w:line="240" w:lineRule="auto"/>
        <w:ind w:left="0" w:right="-15" w:firstLine="0"/>
        <w:jc w:val="left"/>
        <w:rPr>
          <w:sz w:val="20"/>
          <w:szCs w:val="20"/>
        </w:rPr>
      </w:pPr>
    </w:p>
    <w:p w14:paraId="0BD3FAC8" w14:textId="77777777" w:rsidR="00D63F2A" w:rsidRPr="00880C24" w:rsidRDefault="00D63F2A" w:rsidP="00D63F2A">
      <w:pPr>
        <w:spacing w:after="27" w:line="240" w:lineRule="auto"/>
        <w:ind w:left="0" w:right="-15" w:firstLine="0"/>
        <w:jc w:val="left"/>
        <w:rPr>
          <w:sz w:val="20"/>
          <w:szCs w:val="20"/>
        </w:rPr>
      </w:pPr>
    </w:p>
    <w:p w14:paraId="5E48828D" w14:textId="77777777" w:rsidR="00D63F2A" w:rsidRPr="00880C24" w:rsidRDefault="00D63F2A" w:rsidP="00D63F2A">
      <w:pPr>
        <w:spacing w:after="27" w:line="240" w:lineRule="auto"/>
        <w:ind w:left="0" w:right="-15" w:firstLine="0"/>
        <w:jc w:val="left"/>
        <w:rPr>
          <w:sz w:val="20"/>
          <w:szCs w:val="20"/>
        </w:rPr>
      </w:pPr>
    </w:p>
    <w:p w14:paraId="1EC54865" w14:textId="77777777" w:rsidR="00D63F2A" w:rsidRPr="00880C24" w:rsidRDefault="00D63F2A" w:rsidP="00D63F2A">
      <w:pPr>
        <w:spacing w:after="27" w:line="240" w:lineRule="auto"/>
        <w:ind w:left="0" w:right="-15" w:firstLine="0"/>
        <w:jc w:val="left"/>
        <w:rPr>
          <w:sz w:val="20"/>
          <w:szCs w:val="20"/>
        </w:rPr>
      </w:pPr>
    </w:p>
    <w:p w14:paraId="1177171F" w14:textId="77777777" w:rsidR="00D63F2A" w:rsidRPr="00880C24" w:rsidRDefault="00D63F2A" w:rsidP="00D63F2A">
      <w:pPr>
        <w:spacing w:after="27" w:line="240" w:lineRule="auto"/>
        <w:ind w:left="0" w:right="-15" w:firstLine="0"/>
        <w:jc w:val="left"/>
        <w:rPr>
          <w:sz w:val="20"/>
          <w:szCs w:val="20"/>
        </w:rPr>
      </w:pPr>
    </w:p>
    <w:p w14:paraId="20BEBE3B" w14:textId="77777777" w:rsidR="00D63F2A" w:rsidRPr="00880C24" w:rsidRDefault="00D63F2A" w:rsidP="00D63F2A">
      <w:pPr>
        <w:spacing w:after="27" w:line="240" w:lineRule="auto"/>
        <w:ind w:left="0" w:right="-15" w:firstLine="0"/>
        <w:jc w:val="left"/>
        <w:rPr>
          <w:sz w:val="20"/>
          <w:szCs w:val="20"/>
        </w:rPr>
      </w:pPr>
    </w:p>
    <w:p w14:paraId="5094993A" w14:textId="77777777" w:rsidR="00D63F2A" w:rsidRPr="00880C24" w:rsidRDefault="00D63F2A" w:rsidP="00D63F2A">
      <w:pPr>
        <w:spacing w:after="27" w:line="240" w:lineRule="auto"/>
        <w:ind w:left="0" w:right="-15" w:firstLine="0"/>
        <w:jc w:val="left"/>
        <w:rPr>
          <w:sz w:val="20"/>
          <w:szCs w:val="20"/>
        </w:rPr>
      </w:pPr>
    </w:p>
    <w:p w14:paraId="6FC71DF5" w14:textId="77777777" w:rsidR="00D63F2A" w:rsidRPr="00880C24" w:rsidRDefault="00D63F2A" w:rsidP="00D63F2A">
      <w:pPr>
        <w:spacing w:after="27" w:line="240" w:lineRule="auto"/>
        <w:ind w:left="0" w:right="-15" w:firstLine="0"/>
        <w:jc w:val="left"/>
        <w:rPr>
          <w:sz w:val="20"/>
          <w:szCs w:val="20"/>
        </w:rPr>
      </w:pPr>
    </w:p>
    <w:p w14:paraId="44D542AE" w14:textId="77777777" w:rsidR="00D63F2A" w:rsidRPr="00880C24" w:rsidRDefault="00D63F2A" w:rsidP="00D63F2A">
      <w:pPr>
        <w:spacing w:after="27" w:line="240" w:lineRule="auto"/>
        <w:ind w:left="0" w:right="-15" w:firstLine="0"/>
        <w:jc w:val="left"/>
      </w:pPr>
    </w:p>
    <w:p w14:paraId="446BDEA8" w14:textId="698A363D" w:rsidR="00D63F2A" w:rsidRPr="00880C24" w:rsidRDefault="00D63F2A" w:rsidP="00D63F2A">
      <w:pPr>
        <w:pStyle w:val="Heading1"/>
        <w:ind w:right="288"/>
      </w:pPr>
      <w:r w:rsidRPr="00880C24">
        <w:t xml:space="preserve"> </w:t>
      </w:r>
    </w:p>
    <w:p w14:paraId="7949BDE0" w14:textId="6C091E89" w:rsidR="00D63F2A" w:rsidRPr="00880C24" w:rsidRDefault="00D63F2A" w:rsidP="00D63F2A">
      <w:pPr>
        <w:spacing w:before="100" w:beforeAutospacing="1" w:after="100" w:afterAutospacing="1" w:line="276" w:lineRule="auto"/>
        <w:rPr>
          <w:sz w:val="20"/>
          <w:szCs w:val="20"/>
        </w:rPr>
      </w:pPr>
    </w:p>
    <w:p w14:paraId="1D063B54" w14:textId="6ADD3BA0" w:rsidR="00D63F2A" w:rsidRPr="00880C24" w:rsidRDefault="009E7DEA" w:rsidP="00D63F2A">
      <w:pPr>
        <w:spacing w:before="100" w:beforeAutospacing="1" w:after="100" w:afterAutospacing="1" w:line="276" w:lineRule="auto"/>
        <w:rPr>
          <w:sz w:val="20"/>
          <w:szCs w:val="20"/>
        </w:rPr>
      </w:pPr>
      <w:r w:rsidRPr="00880C24">
        <w:rPr>
          <w:noProof/>
          <w:sz w:val="20"/>
          <w:szCs w:val="20"/>
        </w:rPr>
        <mc:AlternateContent>
          <mc:Choice Requires="wps">
            <w:drawing>
              <wp:anchor distT="0" distB="0" distL="114300" distR="114300" simplePos="0" relativeHeight="251662336" behindDoc="0" locked="0" layoutInCell="1" allowOverlap="1" wp14:anchorId="5D37B64F" wp14:editId="25D2842A">
                <wp:simplePos x="0" y="0"/>
                <wp:positionH relativeFrom="margin">
                  <wp:posOffset>-410210</wp:posOffset>
                </wp:positionH>
                <wp:positionV relativeFrom="paragraph">
                  <wp:posOffset>392100</wp:posOffset>
                </wp:positionV>
                <wp:extent cx="7006590" cy="3013710"/>
                <wp:effectExtent l="0" t="0" r="3810" b="0"/>
                <wp:wrapNone/>
                <wp:docPr id="9" name="Text Box 9"/>
                <wp:cNvGraphicFramePr/>
                <a:graphic xmlns:a="http://schemas.openxmlformats.org/drawingml/2006/main">
                  <a:graphicData uri="http://schemas.microsoft.com/office/word/2010/wordprocessingShape">
                    <wps:wsp>
                      <wps:cNvSpPr txBox="1"/>
                      <wps:spPr>
                        <a:xfrm>
                          <a:off x="0" y="0"/>
                          <a:ext cx="7006590" cy="30137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EA90F" w14:textId="6DEA73DC" w:rsidR="00307E4F" w:rsidRDefault="00307E4F" w:rsidP="007F6781">
                            <w:pPr>
                              <w:spacing w:line="240" w:lineRule="auto"/>
                              <w:rPr>
                                <w:b/>
                                <w:bCs/>
                                <w:sz w:val="20"/>
                                <w:szCs w:val="20"/>
                              </w:rPr>
                            </w:pPr>
                            <w:r>
                              <w:rPr>
                                <w:b/>
                                <w:bCs/>
                                <w:sz w:val="20"/>
                                <w:szCs w:val="20"/>
                              </w:rPr>
                              <w:t>ABSTRACT</w:t>
                            </w:r>
                          </w:p>
                          <w:p w14:paraId="451DCE15" w14:textId="754FB84F" w:rsidR="007F6781" w:rsidRPr="00C16E34" w:rsidRDefault="007F6781" w:rsidP="007F6781">
                            <w:pPr>
                              <w:spacing w:line="240" w:lineRule="auto"/>
                              <w:rPr>
                                <w:sz w:val="20"/>
                                <w:szCs w:val="20"/>
                              </w:rPr>
                            </w:pPr>
                            <w:r w:rsidRPr="00C16E34">
                              <w:rPr>
                                <w:b/>
                                <w:bCs/>
                                <w:sz w:val="20"/>
                                <w:szCs w:val="20"/>
                              </w:rPr>
                              <w:t>Background:</w:t>
                            </w:r>
                            <w:r w:rsidRPr="00C16E34">
                              <w:rPr>
                                <w:sz w:val="20"/>
                                <w:szCs w:val="20"/>
                              </w:rPr>
                              <w:t xml:space="preserve"> Septic shock is a critical emergency, and vasopressor timing after initial fluid resuscitation is under debate. Data from emergency department, prehospital, and intensive care studies benefit from earlier norepinephrine initiation.</w:t>
                            </w:r>
                            <w:r w:rsidRPr="00C16E34">
                              <w:rPr>
                                <w:sz w:val="20"/>
                                <w:szCs w:val="20"/>
                              </w:rPr>
                              <w:t xml:space="preserve"> </w:t>
                            </w:r>
                            <w:r w:rsidRPr="00C16E34">
                              <w:rPr>
                                <w:b/>
                                <w:bCs/>
                                <w:sz w:val="20"/>
                                <w:szCs w:val="20"/>
                              </w:rPr>
                              <w:t>Methods:</w:t>
                            </w:r>
                            <w:r w:rsidRPr="00C16E34">
                              <w:rPr>
                                <w:sz w:val="20"/>
                                <w:szCs w:val="20"/>
                              </w:rPr>
                              <w:t xml:space="preserve"> We performed a systematic review and meta-analysis of studies evaluating vasopressor therapy, norepinephrine in septic shock after fluid resuscitation, with focus on timing of initiation. Nine studies were included in the qualitative analysis, while studies with extractable event counts were entered into the mortality meta-analysis. Pooled risk ratios (RRs) were calculated for short-term and 28-day mortality.</w:t>
                            </w:r>
                            <w:r w:rsidRPr="00C16E34">
                              <w:rPr>
                                <w:sz w:val="20"/>
                                <w:szCs w:val="20"/>
                              </w:rPr>
                              <w:t xml:space="preserve"> </w:t>
                            </w:r>
                            <w:r w:rsidRPr="00C16E34">
                              <w:rPr>
                                <w:b/>
                                <w:bCs/>
                                <w:sz w:val="20"/>
                                <w:szCs w:val="20"/>
                              </w:rPr>
                              <w:t>Results:</w:t>
                            </w:r>
                            <w:r w:rsidRPr="00C16E34">
                              <w:rPr>
                                <w:sz w:val="20"/>
                                <w:szCs w:val="20"/>
                              </w:rPr>
                              <w:t xml:space="preserve"> Earlier vasopressor initiation was associated with better hemodynamic and clinical outcomes in the included studies, including faster shock control, lower fluid exposure, and less organ failure progression. In the pooled short-term mortality analysis of four studies, early vasopressor initiation was associated with lower mortality (RR 0.72, 95% CI 0.56–0.92; I²=0%). In the stricter 28-day mortality analysis of three studies, early initiation also favored survival (RR 0.66, 95% CI 0.51–0.86; I²=0%). </w:t>
                            </w:r>
                            <w:r w:rsidRPr="00C16E34">
                              <w:rPr>
                                <w:sz w:val="20"/>
                                <w:szCs w:val="20"/>
                              </w:rPr>
                              <w:t xml:space="preserve"> </w:t>
                            </w:r>
                            <w:r w:rsidRPr="00C16E34">
                              <w:rPr>
                                <w:b/>
                                <w:bCs/>
                                <w:sz w:val="20"/>
                                <w:szCs w:val="20"/>
                              </w:rPr>
                              <w:t>Conclusion:</w:t>
                            </w:r>
                            <w:r w:rsidRPr="00C16E34">
                              <w:rPr>
                                <w:sz w:val="20"/>
                                <w:szCs w:val="20"/>
                              </w:rPr>
                              <w:t xml:space="preserve"> Early norepinephrine initiation improved short-term outcomes in septic shock. More high-quality emergency department studies are needed to define the best timing threshold and confirm the effect on mortality.</w:t>
                            </w:r>
                          </w:p>
                          <w:p w14:paraId="2377DD0A" w14:textId="77777777" w:rsidR="007F6781" w:rsidRPr="00C16E34" w:rsidRDefault="007F6781" w:rsidP="007F6781">
                            <w:pPr>
                              <w:spacing w:line="240" w:lineRule="auto"/>
                              <w:rPr>
                                <w:sz w:val="20"/>
                                <w:szCs w:val="20"/>
                              </w:rPr>
                            </w:pPr>
                            <w:r w:rsidRPr="00C16E34">
                              <w:rPr>
                                <w:b/>
                                <w:bCs/>
                                <w:sz w:val="20"/>
                                <w:szCs w:val="20"/>
                              </w:rPr>
                              <w:t>Keywords:</w:t>
                            </w:r>
                            <w:r w:rsidRPr="00C16E34">
                              <w:rPr>
                                <w:sz w:val="20"/>
                                <w:szCs w:val="20"/>
                              </w:rPr>
                              <w:t xml:space="preserve"> septic shock; norepinephrine; vasopressors; emergency department; fluid resuscitation</w:t>
                            </w:r>
                          </w:p>
                          <w:p w14:paraId="6C568328" w14:textId="63963E1C" w:rsidR="00152822" w:rsidRPr="00C16E34" w:rsidRDefault="00152822" w:rsidP="007F6781">
                            <w:pPr>
                              <w:spacing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7B64F" id="Text Box 9" o:spid="_x0000_s1028" type="#_x0000_t202" style="position:absolute;left:0;text-align:left;margin-left:-32.3pt;margin-top:30.85pt;width:551.7pt;height:237.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" fillcolor="white [3201]" stroked="f" strokeweight=".5pt">
                <v:textbox>
                  <w:txbxContent>
                    <w:p w14:paraId="0E5EA90F" w14:textId="6DEA73DC" w:rsidR="00307E4F" w:rsidRDefault="00307E4F" w:rsidP="007F6781">
                      <w:pPr>
                        <w:spacing w:line="240" w:lineRule="auto"/>
                        <w:rPr>
                          <w:b/>
                          <w:bCs/>
                          <w:sz w:val="20"/>
                          <w:szCs w:val="20"/>
                        </w:rPr>
                      </w:pPr>
                      <w:r>
                        <w:rPr>
                          <w:b/>
                          <w:bCs/>
                          <w:sz w:val="20"/>
                          <w:szCs w:val="20"/>
                        </w:rPr>
                        <w:t>ABSTRACT</w:t>
                      </w:r>
                    </w:p>
                    <w:p w14:paraId="451DCE15" w14:textId="754FB84F" w:rsidR="007F6781" w:rsidRPr="00C16E34" w:rsidRDefault="007F6781" w:rsidP="007F6781">
                      <w:pPr>
                        <w:spacing w:line="240" w:lineRule="auto"/>
                        <w:rPr>
                          <w:sz w:val="20"/>
                          <w:szCs w:val="20"/>
                        </w:rPr>
                      </w:pPr>
                      <w:r w:rsidRPr="00C16E34">
                        <w:rPr>
                          <w:b/>
                          <w:bCs/>
                          <w:sz w:val="20"/>
                          <w:szCs w:val="20"/>
                        </w:rPr>
                        <w:t>Background:</w:t>
                      </w:r>
                      <w:r w:rsidRPr="00C16E34">
                        <w:rPr>
                          <w:sz w:val="20"/>
                          <w:szCs w:val="20"/>
                        </w:rPr>
                        <w:t xml:space="preserve"> Septic shock is a critical emergency, and vasopressor timing after initial fluid resuscitation is under debate. Data from emergency department, prehospital, and intensive care studies benefit from earlier norepinephrine initiation.</w:t>
                      </w:r>
                      <w:r w:rsidRPr="00C16E34">
                        <w:rPr>
                          <w:sz w:val="20"/>
                          <w:szCs w:val="20"/>
                        </w:rPr>
                        <w:t xml:space="preserve"> </w:t>
                      </w:r>
                      <w:r w:rsidRPr="00C16E34">
                        <w:rPr>
                          <w:b/>
                          <w:bCs/>
                          <w:sz w:val="20"/>
                          <w:szCs w:val="20"/>
                        </w:rPr>
                        <w:t>Methods:</w:t>
                      </w:r>
                      <w:r w:rsidRPr="00C16E34">
                        <w:rPr>
                          <w:sz w:val="20"/>
                          <w:szCs w:val="20"/>
                        </w:rPr>
                        <w:t xml:space="preserve"> We performed a systematic review and meta-analysis of studies evaluating vasopressor therapy, norepinephrine in septic shock after fluid resuscitation, with focus on timing of initiation. Nine studies were included in the qualitative analysis, while studies with extractable event counts were entered into the mortality meta-analysis. Pooled risk ratios (RRs) were calculated for short-term and 28-day mortality.</w:t>
                      </w:r>
                      <w:r w:rsidRPr="00C16E34">
                        <w:rPr>
                          <w:sz w:val="20"/>
                          <w:szCs w:val="20"/>
                        </w:rPr>
                        <w:t xml:space="preserve"> </w:t>
                      </w:r>
                      <w:r w:rsidRPr="00C16E34">
                        <w:rPr>
                          <w:b/>
                          <w:bCs/>
                          <w:sz w:val="20"/>
                          <w:szCs w:val="20"/>
                        </w:rPr>
                        <w:t>Results:</w:t>
                      </w:r>
                      <w:r w:rsidRPr="00C16E34">
                        <w:rPr>
                          <w:sz w:val="20"/>
                          <w:szCs w:val="20"/>
                        </w:rPr>
                        <w:t xml:space="preserve"> Earlier vasopressor initiation was associated with better hemodynamic and clinical outcomes in the included studies, including faster shock control, lower fluid exposure, and less organ failure progression. In the pooled short-term mortality analysis of four studies, early vasopressor initiation was associated with lower mortality (RR 0.72, 95% CI 0.56–0.92; I²=0%). In the stricter 28-day mortality analysis of three studies, early initiation also favored survival (RR 0.66, 95% CI 0.51–0.86; I²=0%). </w:t>
                      </w:r>
                      <w:r w:rsidRPr="00C16E34">
                        <w:rPr>
                          <w:sz w:val="20"/>
                          <w:szCs w:val="20"/>
                        </w:rPr>
                        <w:t xml:space="preserve"> </w:t>
                      </w:r>
                      <w:r w:rsidRPr="00C16E34">
                        <w:rPr>
                          <w:b/>
                          <w:bCs/>
                          <w:sz w:val="20"/>
                          <w:szCs w:val="20"/>
                        </w:rPr>
                        <w:t>Conclusion:</w:t>
                      </w:r>
                      <w:r w:rsidRPr="00C16E34">
                        <w:rPr>
                          <w:sz w:val="20"/>
                          <w:szCs w:val="20"/>
                        </w:rPr>
                        <w:t xml:space="preserve"> Early norepinephrine initiation improved short-term outcomes in septic shock. More high-quality emergency department studies are needed to define the best timing threshold and confirm the effect on mortality.</w:t>
                      </w:r>
                    </w:p>
                    <w:p w14:paraId="2377DD0A" w14:textId="77777777" w:rsidR="007F6781" w:rsidRPr="00C16E34" w:rsidRDefault="007F6781" w:rsidP="007F6781">
                      <w:pPr>
                        <w:spacing w:line="240" w:lineRule="auto"/>
                        <w:rPr>
                          <w:sz w:val="20"/>
                          <w:szCs w:val="20"/>
                        </w:rPr>
                      </w:pPr>
                      <w:r w:rsidRPr="00C16E34">
                        <w:rPr>
                          <w:b/>
                          <w:bCs/>
                          <w:sz w:val="20"/>
                          <w:szCs w:val="20"/>
                        </w:rPr>
                        <w:t>Keywords:</w:t>
                      </w:r>
                      <w:r w:rsidRPr="00C16E34">
                        <w:rPr>
                          <w:sz w:val="20"/>
                          <w:szCs w:val="20"/>
                        </w:rPr>
                        <w:t xml:space="preserve"> septic shock; norepinephrine; vasopressors; emergency department; fluid resuscitation</w:t>
                      </w:r>
                    </w:p>
                    <w:p w14:paraId="6C568328" w14:textId="63963E1C" w:rsidR="00152822" w:rsidRPr="00C16E34" w:rsidRDefault="00152822" w:rsidP="007F6781">
                      <w:pPr>
                        <w:spacing w:line="240" w:lineRule="auto"/>
                        <w:rPr>
                          <w:sz w:val="20"/>
                          <w:szCs w:val="20"/>
                        </w:rPr>
                      </w:pPr>
                    </w:p>
                  </w:txbxContent>
                </v:textbox>
                <w10:wrap anchorx="margin"/>
              </v:shape>
            </w:pict>
          </mc:Fallback>
        </mc:AlternateContent>
      </w:r>
    </w:p>
    <w:p w14:paraId="131ED039" w14:textId="4EE222BD" w:rsidR="00D63F2A" w:rsidRPr="00880C24" w:rsidRDefault="00D63F2A" w:rsidP="00D63F2A">
      <w:pPr>
        <w:spacing w:before="100" w:beforeAutospacing="1" w:after="100" w:afterAutospacing="1" w:line="276" w:lineRule="auto"/>
        <w:rPr>
          <w:sz w:val="20"/>
          <w:szCs w:val="20"/>
        </w:rPr>
      </w:pPr>
    </w:p>
    <w:p w14:paraId="2026D1DB" w14:textId="7FC484A9" w:rsidR="00D63F2A" w:rsidRPr="00880C24" w:rsidRDefault="00D63F2A" w:rsidP="00D63F2A">
      <w:pPr>
        <w:spacing w:before="100" w:beforeAutospacing="1" w:after="100" w:afterAutospacing="1" w:line="276" w:lineRule="auto"/>
        <w:rPr>
          <w:sz w:val="20"/>
          <w:szCs w:val="20"/>
        </w:rPr>
      </w:pPr>
    </w:p>
    <w:p w14:paraId="0C4D8C6A" w14:textId="2AF83ACA" w:rsidR="00D63F2A" w:rsidRPr="00880C24" w:rsidRDefault="00D63F2A" w:rsidP="00650963">
      <w:pPr>
        <w:spacing w:before="100" w:beforeAutospacing="1" w:after="100" w:afterAutospacing="1" w:line="276" w:lineRule="auto"/>
        <w:rPr>
          <w:sz w:val="20"/>
          <w:szCs w:val="20"/>
        </w:rPr>
      </w:pPr>
    </w:p>
    <w:p w14:paraId="1610676C" w14:textId="628EB727" w:rsidR="00D63F2A" w:rsidRPr="00880C24" w:rsidRDefault="00D63F2A" w:rsidP="000411F4">
      <w:pPr>
        <w:spacing w:before="100" w:beforeAutospacing="1" w:after="100" w:afterAutospacing="1" w:line="276" w:lineRule="auto"/>
        <w:rPr>
          <w:sz w:val="20"/>
          <w:szCs w:val="20"/>
        </w:rPr>
      </w:pPr>
    </w:p>
    <w:p w14:paraId="0E5C5475" w14:textId="7E5551FF" w:rsidR="00D63F2A" w:rsidRPr="00880C24" w:rsidRDefault="00A052E6" w:rsidP="00A052E6">
      <w:pPr>
        <w:tabs>
          <w:tab w:val="left" w:pos="3456"/>
        </w:tabs>
        <w:spacing w:before="100" w:beforeAutospacing="1" w:after="100" w:afterAutospacing="1" w:line="276" w:lineRule="auto"/>
        <w:rPr>
          <w:sz w:val="20"/>
          <w:szCs w:val="20"/>
        </w:rPr>
      </w:pPr>
      <w:r w:rsidRPr="00880C24">
        <w:rPr>
          <w:sz w:val="20"/>
          <w:szCs w:val="20"/>
        </w:rPr>
        <w:tab/>
      </w:r>
      <w:r w:rsidRPr="00880C24">
        <w:rPr>
          <w:sz w:val="20"/>
          <w:szCs w:val="20"/>
        </w:rPr>
        <w:tab/>
      </w:r>
    </w:p>
    <w:p w14:paraId="0720C527" w14:textId="4FB5A50B" w:rsidR="00A052E6" w:rsidRPr="00880C24" w:rsidRDefault="00FE6A09" w:rsidP="00833376">
      <w:pPr>
        <w:spacing w:before="100" w:beforeAutospacing="1" w:after="100" w:afterAutospacing="1" w:line="276" w:lineRule="auto"/>
        <w:rPr>
          <w:sz w:val="20"/>
          <w:szCs w:val="20"/>
        </w:rPr>
      </w:pPr>
      <w:r w:rsidRPr="00880C24">
        <w:rPr>
          <w:noProof/>
        </w:rPr>
        <mc:AlternateContent>
          <mc:Choice Requires="wps">
            <w:drawing>
              <wp:anchor distT="0" distB="0" distL="114300" distR="114300" simplePos="0" relativeHeight="251663360" behindDoc="0" locked="0" layoutInCell="1" allowOverlap="1" wp14:anchorId="3C43940D" wp14:editId="601CA609">
                <wp:simplePos x="0" y="0"/>
                <wp:positionH relativeFrom="margin">
                  <wp:posOffset>-391050</wp:posOffset>
                </wp:positionH>
                <wp:positionV relativeFrom="paragraph">
                  <wp:posOffset>856009</wp:posOffset>
                </wp:positionV>
                <wp:extent cx="6857572" cy="1248354"/>
                <wp:effectExtent l="0" t="0" r="635" b="9525"/>
                <wp:wrapNone/>
                <wp:docPr id="1" name="Text Box 1"/>
                <wp:cNvGraphicFramePr/>
                <a:graphic xmlns:a="http://schemas.openxmlformats.org/drawingml/2006/main">
                  <a:graphicData uri="http://schemas.microsoft.com/office/word/2010/wordprocessingShape">
                    <wps:wsp>
                      <wps:cNvSpPr txBox="1"/>
                      <wps:spPr>
                        <a:xfrm>
                          <a:off x="0" y="0"/>
                          <a:ext cx="6857572" cy="12483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67D4E" w14:textId="1848F1D5" w:rsidR="00D63F2A" w:rsidRDefault="00D63F2A" w:rsidP="00D63F2A">
                            <w:pPr>
                              <w:spacing w:after="0" w:line="276" w:lineRule="auto"/>
                              <w:ind w:left="0" w:firstLine="0"/>
                              <w:jc w:val="left"/>
                              <w:rPr>
                                <w:b/>
                                <w:bCs/>
                                <w:color w:val="000000" w:themeColor="text1"/>
                                <w:sz w:val="22"/>
                                <w:szCs w:val="20"/>
                              </w:rPr>
                            </w:pPr>
                            <w:r w:rsidRPr="00195F51">
                              <w:rPr>
                                <w:b/>
                                <w:bCs/>
                                <w:color w:val="000000" w:themeColor="text1"/>
                                <w:sz w:val="22"/>
                                <w:szCs w:val="20"/>
                              </w:rPr>
                              <w:t>Published:</w:t>
                            </w:r>
                            <w:r w:rsidR="007529C9">
                              <w:rPr>
                                <w:b/>
                                <w:bCs/>
                                <w:color w:val="000000" w:themeColor="text1"/>
                                <w:sz w:val="22"/>
                                <w:szCs w:val="20"/>
                              </w:rPr>
                              <w:t xml:space="preserve"> </w:t>
                            </w:r>
                            <w:r w:rsidR="00BE4534">
                              <w:rPr>
                                <w:b/>
                                <w:bCs/>
                                <w:color w:val="000000" w:themeColor="text1"/>
                                <w:sz w:val="22"/>
                                <w:szCs w:val="20"/>
                              </w:rPr>
                              <w:t>March</w:t>
                            </w:r>
                            <w:r w:rsidR="0070239B">
                              <w:rPr>
                                <w:b/>
                                <w:bCs/>
                                <w:color w:val="000000" w:themeColor="text1"/>
                                <w:sz w:val="22"/>
                                <w:szCs w:val="20"/>
                              </w:rPr>
                              <w:t xml:space="preserve"> </w:t>
                            </w:r>
                            <w:r w:rsidR="005202DC">
                              <w:rPr>
                                <w:b/>
                                <w:bCs/>
                                <w:color w:val="000000" w:themeColor="text1"/>
                                <w:sz w:val="22"/>
                                <w:szCs w:val="20"/>
                              </w:rPr>
                              <w:t>31</w:t>
                            </w:r>
                            <w:r w:rsidR="007529C9">
                              <w:rPr>
                                <w:b/>
                                <w:bCs/>
                                <w:color w:val="000000" w:themeColor="text1"/>
                                <w:sz w:val="22"/>
                                <w:szCs w:val="20"/>
                              </w:rPr>
                              <w:t>,</w:t>
                            </w:r>
                            <w:r>
                              <w:rPr>
                                <w:b/>
                                <w:bCs/>
                                <w:color w:val="000000" w:themeColor="text1"/>
                                <w:sz w:val="22"/>
                                <w:szCs w:val="20"/>
                              </w:rPr>
                              <w:t xml:space="preserve"> 202</w:t>
                            </w:r>
                            <w:r w:rsidR="00BE4534">
                              <w:rPr>
                                <w:b/>
                                <w:bCs/>
                                <w:color w:val="000000" w:themeColor="text1"/>
                                <w:sz w:val="22"/>
                                <w:szCs w:val="20"/>
                              </w:rPr>
                              <w:t>6</w:t>
                            </w:r>
                          </w:p>
                          <w:p w14:paraId="38C1FEF1" w14:textId="1E275E2E" w:rsidR="004A64B7" w:rsidRDefault="00E609C5" w:rsidP="0044202A">
                            <w:pPr>
                              <w:ind w:left="0" w:firstLine="0"/>
                              <w:rPr>
                                <w:sz w:val="20"/>
                                <w:szCs w:val="18"/>
                              </w:rPr>
                            </w:pPr>
                            <w:hyperlink r:id="rId9" w:history="1">
                              <w:r w:rsidRPr="00F5039D">
                                <w:rPr>
                                  <w:rStyle w:val="Hyperlink"/>
                                  <w:sz w:val="20"/>
                                  <w:szCs w:val="18"/>
                                </w:rPr>
                                <w:t>https://doi.org/10.65759/ggs92j37</w:t>
                              </w:r>
                            </w:hyperlink>
                            <w:r>
                              <w:rPr>
                                <w:sz w:val="20"/>
                                <w:szCs w:val="18"/>
                              </w:rPr>
                              <w:t xml:space="preserve"> </w:t>
                            </w:r>
                          </w:p>
                          <w:p w14:paraId="055E22B8" w14:textId="77777777" w:rsidR="00D63F2A" w:rsidRPr="008A73A5" w:rsidRDefault="00D63F2A" w:rsidP="00BF41D5">
                            <w:pPr>
                              <w:ind w:left="0" w:firstLine="0"/>
                              <w:rPr>
                                <w:sz w:val="14"/>
                                <w:szCs w:val="14"/>
                              </w:rPr>
                            </w:pPr>
                            <w:r w:rsidRPr="008A73A5">
                              <w:rPr>
                                <w:sz w:val="18"/>
                                <w:szCs w:val="18"/>
                              </w:rPr>
                              <w:t>Copyright © 2025 The Author(s). Published by Lizzy B. This is an open-access article distributed under the terms of the Creative Commons Attribution (CC BY 4.0) license, which permits unrestricted use, distribution, and reproduction in any medium, provided the original work is properly cited).</w:t>
                            </w:r>
                          </w:p>
                          <w:p w14:paraId="0766A50B" w14:textId="77777777" w:rsidR="00D63F2A" w:rsidRDefault="00D63F2A" w:rsidP="00D63F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3940D" id="Text Box 1" o:spid="_x0000_s1029" type="#_x0000_t202" style="position:absolute;left:0;text-align:left;margin-left:-30.8pt;margin-top:67.4pt;width:539.95pt;height:98.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" fillcolor="white [3201]" stroked="f" strokeweight=".5pt">
                <v:textbox>
                  <w:txbxContent>
                    <w:p w14:paraId="6BC67D4E" w14:textId="1848F1D5" w:rsidR="00D63F2A" w:rsidRDefault="00D63F2A" w:rsidP="00D63F2A">
                      <w:pPr>
                        <w:spacing w:after="0" w:line="276" w:lineRule="auto"/>
                        <w:ind w:left="0" w:firstLine="0"/>
                        <w:jc w:val="left"/>
                        <w:rPr>
                          <w:b/>
                          <w:bCs/>
                          <w:color w:val="000000" w:themeColor="text1"/>
                          <w:sz w:val="22"/>
                          <w:szCs w:val="20"/>
                        </w:rPr>
                      </w:pPr>
                      <w:r w:rsidRPr="00195F51">
                        <w:rPr>
                          <w:b/>
                          <w:bCs/>
                          <w:color w:val="000000" w:themeColor="text1"/>
                          <w:sz w:val="22"/>
                          <w:szCs w:val="20"/>
                        </w:rPr>
                        <w:t>Published:</w:t>
                      </w:r>
                      <w:r w:rsidR="007529C9">
                        <w:rPr>
                          <w:b/>
                          <w:bCs/>
                          <w:color w:val="000000" w:themeColor="text1"/>
                          <w:sz w:val="22"/>
                          <w:szCs w:val="20"/>
                        </w:rPr>
                        <w:t xml:space="preserve"> </w:t>
                      </w:r>
                      <w:r w:rsidR="00BE4534">
                        <w:rPr>
                          <w:b/>
                          <w:bCs/>
                          <w:color w:val="000000" w:themeColor="text1"/>
                          <w:sz w:val="22"/>
                          <w:szCs w:val="20"/>
                        </w:rPr>
                        <w:t>March</w:t>
                      </w:r>
                      <w:r w:rsidR="0070239B">
                        <w:rPr>
                          <w:b/>
                          <w:bCs/>
                          <w:color w:val="000000" w:themeColor="text1"/>
                          <w:sz w:val="22"/>
                          <w:szCs w:val="20"/>
                        </w:rPr>
                        <w:t xml:space="preserve"> </w:t>
                      </w:r>
                      <w:r w:rsidR="005202DC">
                        <w:rPr>
                          <w:b/>
                          <w:bCs/>
                          <w:color w:val="000000" w:themeColor="text1"/>
                          <w:sz w:val="22"/>
                          <w:szCs w:val="20"/>
                        </w:rPr>
                        <w:t>31</w:t>
                      </w:r>
                      <w:r w:rsidR="007529C9">
                        <w:rPr>
                          <w:b/>
                          <w:bCs/>
                          <w:color w:val="000000" w:themeColor="text1"/>
                          <w:sz w:val="22"/>
                          <w:szCs w:val="20"/>
                        </w:rPr>
                        <w:t>,</w:t>
                      </w:r>
                      <w:r>
                        <w:rPr>
                          <w:b/>
                          <w:bCs/>
                          <w:color w:val="000000" w:themeColor="text1"/>
                          <w:sz w:val="22"/>
                          <w:szCs w:val="20"/>
                        </w:rPr>
                        <w:t xml:space="preserve"> 202</w:t>
                      </w:r>
                      <w:r w:rsidR="00BE4534">
                        <w:rPr>
                          <w:b/>
                          <w:bCs/>
                          <w:color w:val="000000" w:themeColor="text1"/>
                          <w:sz w:val="22"/>
                          <w:szCs w:val="20"/>
                        </w:rPr>
                        <w:t>6</w:t>
                      </w:r>
                    </w:p>
                    <w:p w14:paraId="38C1FEF1" w14:textId="1E275E2E" w:rsidR="004A64B7" w:rsidRDefault="00E609C5" w:rsidP="0044202A">
                      <w:pPr>
                        <w:ind w:left="0" w:firstLine="0"/>
                        <w:rPr>
                          <w:sz w:val="20"/>
                          <w:szCs w:val="18"/>
                        </w:rPr>
                      </w:pPr>
                      <w:hyperlink r:id="rId10" w:history="1">
                        <w:r w:rsidRPr="00F5039D">
                          <w:rPr>
                            <w:rStyle w:val="Hyperlink"/>
                            <w:sz w:val="20"/>
                            <w:szCs w:val="18"/>
                          </w:rPr>
                          <w:t>https://doi.org/10.65759/ggs92j37</w:t>
                        </w:r>
                      </w:hyperlink>
                      <w:r>
                        <w:rPr>
                          <w:sz w:val="20"/>
                          <w:szCs w:val="18"/>
                        </w:rPr>
                        <w:t xml:space="preserve"> </w:t>
                      </w:r>
                    </w:p>
                    <w:p w14:paraId="055E22B8" w14:textId="77777777" w:rsidR="00D63F2A" w:rsidRPr="008A73A5" w:rsidRDefault="00D63F2A" w:rsidP="00BF41D5">
                      <w:pPr>
                        <w:ind w:left="0" w:firstLine="0"/>
                        <w:rPr>
                          <w:sz w:val="14"/>
                          <w:szCs w:val="14"/>
                        </w:rPr>
                      </w:pPr>
                      <w:r w:rsidRPr="008A73A5">
                        <w:rPr>
                          <w:sz w:val="18"/>
                          <w:szCs w:val="18"/>
                        </w:rPr>
                        <w:t>Copyright © 2025 The Author(s). Published by Lizzy B. This is an open-access article distributed under the terms of the Creative Commons Attribution (CC BY 4.0) license, which permits unrestricted use, distribution, and reproduction in any medium, provided the original work is properly cited).</w:t>
                      </w:r>
                    </w:p>
                    <w:p w14:paraId="0766A50B" w14:textId="77777777" w:rsidR="00D63F2A" w:rsidRDefault="00D63F2A" w:rsidP="00D63F2A"/>
                  </w:txbxContent>
                </v:textbox>
                <w10:wrap anchorx="margin"/>
              </v:shape>
            </w:pict>
          </mc:Fallback>
        </mc:AlternateContent>
      </w:r>
    </w:p>
    <w:p w14:paraId="0F3828EF" w14:textId="77777777" w:rsidR="00833376" w:rsidRPr="00880C24" w:rsidRDefault="00833376" w:rsidP="00880E0B">
      <w:pPr>
        <w:spacing w:before="100" w:beforeAutospacing="1" w:after="100" w:afterAutospacing="1" w:line="276" w:lineRule="auto"/>
        <w:ind w:left="0" w:firstLine="0"/>
        <w:rPr>
          <w:sz w:val="20"/>
          <w:szCs w:val="20"/>
        </w:rPr>
        <w:sectPr w:rsidR="00833376" w:rsidRPr="00880C24" w:rsidSect="00C16E34">
          <w:headerReference w:type="even" r:id="rId11"/>
          <w:headerReference w:type="default" r:id="rId12"/>
          <w:footerReference w:type="even" r:id="rId13"/>
          <w:footerReference w:type="default" r:id="rId14"/>
          <w:headerReference w:type="first" r:id="rId15"/>
          <w:footerReference w:type="first" r:id="rId16"/>
          <w:type w:val="nextColumn"/>
          <w:pgSz w:w="11900" w:h="16840"/>
          <w:pgMar w:top="1296" w:right="717" w:bottom="1221" w:left="1004" w:header="288" w:footer="720" w:gutter="0"/>
          <w:pgNumType w:start="457"/>
          <w:cols w:space="720"/>
          <w:docGrid w:linePitch="326"/>
        </w:sectPr>
      </w:pPr>
    </w:p>
    <w:p w14:paraId="1A8828E4" w14:textId="77777777" w:rsidR="00BB3382" w:rsidRDefault="00BB3382" w:rsidP="00356DA6">
      <w:pPr>
        <w:spacing w:line="276" w:lineRule="auto"/>
        <w:rPr>
          <w:rFonts w:eastAsia="Times New Roman"/>
          <w:b/>
          <w:bCs/>
        </w:rPr>
        <w:sectPr w:rsidR="00BB3382" w:rsidSect="00356DA6">
          <w:type w:val="continuous"/>
          <w:pgSz w:w="11906" w:h="16838" w:code="9"/>
          <w:pgMar w:top="1440" w:right="576" w:bottom="1440" w:left="576" w:header="720" w:footer="720" w:gutter="0"/>
          <w:cols w:num="2" w:space="720"/>
          <w:docGrid w:linePitch="360"/>
        </w:sectPr>
      </w:pPr>
    </w:p>
    <w:p w14:paraId="7C766DEE" w14:textId="77777777" w:rsidR="00BB3382" w:rsidRPr="00BF2BC3" w:rsidRDefault="00BB3382" w:rsidP="00BB3382">
      <w:pPr>
        <w:spacing w:line="278" w:lineRule="auto"/>
        <w:rPr>
          <w:b/>
          <w:bCs/>
        </w:rPr>
      </w:pPr>
      <w:r w:rsidRPr="00BF2BC3">
        <w:rPr>
          <w:b/>
          <w:bCs/>
        </w:rPr>
        <w:t>Introduction</w:t>
      </w:r>
    </w:p>
    <w:p w14:paraId="66644922" w14:textId="77777777" w:rsidR="00BB3382" w:rsidRPr="00BF2BC3" w:rsidRDefault="00BB3382" w:rsidP="00BB3382">
      <w:pPr>
        <w:spacing w:line="278" w:lineRule="auto"/>
      </w:pPr>
      <w:r w:rsidRPr="00BF2BC3">
        <w:t xml:space="preserve">Sepsis is defined as an organ dysfunction caused by a dysregulated host response to infection, while septic shock is the severe subgroup in which circulatory, cellular, and metabolic abnormalities increase the risk of death beyond sepsis </w:t>
      </w:r>
      <w:sdt>
        <w:sdtPr>
          <w:tag w:val="MENDELEY_CITATION_v3_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"/>
          <w:id w:val="-1819026537"/>
          <w:placeholder>
            <w:docPart w:val="4A14690FB9D547E69AAB569D179D3D45"/>
          </w:placeholder>
        </w:sdtPr>
        <w:sdtContent>
          <w:r w:rsidRPr="00BF2BC3">
            <w:t>[1,2]</w:t>
          </w:r>
        </w:sdtContent>
      </w:sdt>
      <w:r w:rsidRPr="00BF2BC3">
        <w:t xml:space="preserve">. Sepsis and septic shock were major health problem, with high morbidity and mortality despite advances in antimicrobials, intensive care, and resuscitation strategies, which is why they are still a major concern in ED and critical care practice </w:t>
      </w:r>
      <w:sdt>
        <w:sdtPr>
          <w:tag w:val="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"/>
          <w:id w:val="1909255951"/>
          <w:placeholder>
            <w:docPart w:val="4A14690FB9D547E69AAB569D179D3D45"/>
          </w:placeholder>
        </w:sdtPr>
        <w:sdtContent>
          <w:r w:rsidRPr="00BF2BC3">
            <w:t>[1,3,4]</w:t>
          </w:r>
        </w:sdtContent>
      </w:sdt>
      <w:r w:rsidRPr="00BF2BC3">
        <w:t xml:space="preserve">. The ED is important in this condition because septic shock is time dependent, and early decisions about fluids, and source-directed treatment influence later organ failure and survival </w:t>
      </w:r>
      <w:sdt>
        <w:sdtPr>
          <w:tag w:val="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"/>
          <w:id w:val="1144396654"/>
          <w:placeholder>
            <w:docPart w:val="4A14690FB9D547E69AAB569D179D3D45"/>
          </w:placeholder>
        </w:sdtPr>
        <w:sdtContent>
          <w:r w:rsidRPr="00BF2BC3">
            <w:t>[1,5,6]</w:t>
          </w:r>
        </w:sdtContent>
      </w:sdt>
      <w:r w:rsidRPr="00BF2BC3">
        <w:t xml:space="preserve">. Initial resuscitation is based on crystalloids together with hemodynamic reassessment, but current studies emphasize that septic shock is not only a fluid problem, because </w:t>
      </w:r>
      <w:proofErr w:type="spellStart"/>
      <w:r w:rsidRPr="00BF2BC3">
        <w:t>vasoplegia</w:t>
      </w:r>
      <w:proofErr w:type="spellEnd"/>
      <w:r w:rsidRPr="00BF2BC3">
        <w:t xml:space="preserve">, vascular leakage, and microcirculatory dysfunction are major parts of the syndrome </w:t>
      </w:r>
      <w:sdt>
        <w:sdtPr>
          <w:tag w:val="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"/>
          <w:id w:val="1750378329"/>
          <w:placeholder>
            <w:docPart w:val="4A14690FB9D547E69AAB569D179D3D45"/>
          </w:placeholder>
        </w:sdtPr>
        <w:sdtContent>
          <w:r w:rsidRPr="00BF2BC3">
            <w:t>[1,2,7]</w:t>
          </w:r>
        </w:sdtContent>
      </w:sdt>
      <w:r w:rsidRPr="00BF2BC3">
        <w:t>.</w:t>
      </w:r>
    </w:p>
    <w:p w14:paraId="305678FD" w14:textId="77777777" w:rsidR="00BB3382" w:rsidRPr="00BF2BC3" w:rsidRDefault="00BB3382" w:rsidP="00BB3382">
      <w:pPr>
        <w:spacing w:line="278" w:lineRule="auto"/>
      </w:pPr>
      <w:r w:rsidRPr="00BF2BC3">
        <w:t xml:space="preserve">Norepinephrine become the preferred first-line vasopressor in adult septic shock in recent reviews, because it restores vascular tone effectively and compares favorably with other vasopressors in safety and hemodynamic performance </w:t>
      </w:r>
      <w:sdt>
        <w:sdtPr>
          <w:tag w:val="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"/>
          <w:id w:val="-1836912986"/>
          <w:placeholder>
            <w:docPart w:val="4A14690FB9D547E69AAB569D179D3D45"/>
          </w:placeholder>
        </w:sdtPr>
        <w:sdtContent>
          <w:r w:rsidRPr="00BF2BC3">
            <w:t>[3,4,8]</w:t>
          </w:r>
        </w:sdtContent>
      </w:sdt>
      <w:r w:rsidRPr="00BF2BC3">
        <w:t xml:space="preserve">. The best timing of norepinephrine still controversial, because clinicians have traditionally waited for larger fluid loading, while newer studies indicate that delaying vasopressors prolong hypotension, worsen organ perfusion, and increase fluid overload </w:t>
      </w:r>
      <w:sdt>
        <w:sdtPr>
          <w:tag w:val="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"/>
          <w:id w:val="817459281"/>
          <w:placeholder>
            <w:docPart w:val="4A14690FB9D547E69AAB569D179D3D45"/>
          </w:placeholder>
        </w:sdtPr>
        <w:sdtContent>
          <w:r w:rsidRPr="00BF2BC3">
            <w:t>[7,9,10]</w:t>
          </w:r>
        </w:sdtContent>
      </w:sdt>
      <w:r w:rsidRPr="00BF2BC3">
        <w:t xml:space="preserve">. The longest delays in vasopressor initiation were associated with higher odds of worsening organ failure, even though 28-day mortality was not associated with timing in that analysis </w:t>
      </w:r>
      <w:sdt>
        <w:sdtPr>
          <w:tag w:val="MENDELEY_CITATION_v3_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"/>
          <w:id w:val="-1789656049"/>
          <w:placeholder>
            <w:docPart w:val="4A14690FB9D547E69AAB569D179D3D45"/>
          </w:placeholder>
        </w:sdtPr>
        <w:sdtContent>
          <w:r w:rsidRPr="00BF2BC3">
            <w:t>[5]</w:t>
          </w:r>
        </w:sdtContent>
      </w:sdt>
      <w:r w:rsidRPr="00BF2BC3">
        <w:t xml:space="preserve">. Early norepinephrine improved shock control by 6 hours </w:t>
      </w:r>
      <w:r w:rsidRPr="00BF2BC3">
        <w:t xml:space="preserve">compared with standard treatment, as earlier vasopressor support stabilizes patients faster during the first phase of septic shock resuscitation </w:t>
      </w:r>
      <w:sdt>
        <w:sdtPr>
          <w:tag w:val="MENDELEY_CITATION_v3_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"/>
          <w:id w:val="-1379771998"/>
          <w:placeholder>
            <w:docPart w:val="4A14690FB9D547E69AAB569D179D3D45"/>
          </w:placeholder>
        </w:sdtPr>
        <w:sdtContent>
          <w:r w:rsidRPr="00BF2BC3">
            <w:t>[11]</w:t>
          </w:r>
        </w:sdtContent>
      </w:sdt>
      <w:r w:rsidRPr="00BF2BC3">
        <w:t>.</w:t>
      </w:r>
    </w:p>
    <w:p w14:paraId="006C615F" w14:textId="77777777" w:rsidR="00BB3382" w:rsidRPr="00BF2BC3" w:rsidRDefault="00BB3382" w:rsidP="00BB3382">
      <w:pPr>
        <w:spacing w:line="278" w:lineRule="auto"/>
      </w:pPr>
      <w:r w:rsidRPr="00BF2BC3">
        <w:t xml:space="preserve">More recent reviews and meta-analyses have shown a trend favoring earlier norepinephrine, including lower mortality, less fluid administration, and faster achievement of target mean arterial pressure in some analyses </w:t>
      </w:r>
      <w:sdt>
        <w:sdtPr>
          <w:tag w:val="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"/>
          <w:id w:val="-42606781"/>
          <w:placeholder>
            <w:docPart w:val="4A14690FB9D547E69AAB569D179D3D45"/>
          </w:placeholder>
        </w:sdtPr>
        <w:sdtContent>
          <w:r w:rsidRPr="00BF2BC3">
            <w:t>[9,10]</w:t>
          </w:r>
        </w:sdtContent>
      </w:sdt>
      <w:r w:rsidRPr="00BF2BC3">
        <w:t xml:space="preserve">. Another practical issue in the ED is safety, because vasopressor initiation is delayed while waiting for central access, although ED data indicate that carefully monitored peripheral norepinephrine can be used with a low rate of adverse events under protocolized care </w:t>
      </w:r>
      <w:sdt>
        <w:sdtPr>
          <w:tag w:val="MENDELEY_CITATION_v3_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"/>
          <w:id w:val="-1191443031"/>
          <w:placeholder>
            <w:docPart w:val="4A14690FB9D547E69AAB569D179D3D45"/>
          </w:placeholder>
        </w:sdtPr>
        <w:sdtContent>
          <w:r w:rsidRPr="00BF2BC3">
            <w:t>[2,6]</w:t>
          </w:r>
        </w:sdtContent>
      </w:sdt>
      <w:r w:rsidRPr="00BF2BC3">
        <w:t>. A focused systematic review on vasopressor therapy for septic shock after adequate fluid resuscitation in the ED is justified, because the available literature mixes ED, ICU, and prehospital studies and does not fully answer the exact bedside question faced by ED physicians.</w:t>
      </w:r>
    </w:p>
    <w:p w14:paraId="58E03CB9" w14:textId="77777777" w:rsidR="00BB3382" w:rsidRPr="00BF2BC3" w:rsidRDefault="00BB3382" w:rsidP="00BB3382">
      <w:pPr>
        <w:spacing w:line="278" w:lineRule="auto"/>
      </w:pPr>
      <w:r w:rsidRPr="00BF2BC3">
        <w:rPr>
          <w:b/>
          <w:bCs/>
        </w:rPr>
        <w:t>Methods</w:t>
      </w:r>
    </w:p>
    <w:p w14:paraId="2D865C6D" w14:textId="77777777" w:rsidR="00BB3382" w:rsidRPr="00BF2BC3" w:rsidRDefault="00BB3382" w:rsidP="00BB3382">
      <w:pPr>
        <w:spacing w:line="278" w:lineRule="auto"/>
      </w:pPr>
      <w:r w:rsidRPr="00BF2BC3">
        <w:t>This study was designed as a systematic review and meta-analysis to evaluate vasopressor therapy, in adult patients with septic shock after fluid resuscitation. The review question was centered on whether earlier vasopressor use was associated with better outcomes than delayed initiation in septic shock patients treated in acute care settings, especially the ED. The review included comparative original studies that assessed early versus delayed vasopressor or norepinephrine initiation and reported mortality, shock control, organ failure progression, fluid volume, or time to achieve target mean arterial pressure.</w:t>
      </w:r>
    </w:p>
    <w:p w14:paraId="16949106" w14:textId="77777777" w:rsidR="00BB3382" w:rsidRPr="00BF2BC3" w:rsidRDefault="00BB3382" w:rsidP="00BB3382">
      <w:pPr>
        <w:spacing w:line="278" w:lineRule="auto"/>
      </w:pPr>
      <w:r w:rsidRPr="00BF2BC3">
        <w:lastRenderedPageBreak/>
        <w:t xml:space="preserve">Studies were considered eligible if they enrolled adults with septic shock, evaluated vasopressor timing, and provided original comparative data. Randomized controlled trials, prospective cohort studies, retrospective cohort studies, and propensity score-based observational studies were eligible for inclusion. </w:t>
      </w:r>
    </w:p>
    <w:p w14:paraId="5C8C5B56" w14:textId="77777777" w:rsidR="00BB3382" w:rsidRPr="00BF2BC3" w:rsidRDefault="00BB3382" w:rsidP="00BB3382">
      <w:pPr>
        <w:spacing w:line="278" w:lineRule="auto"/>
      </w:pPr>
      <w:r w:rsidRPr="00BF2BC3">
        <w:t xml:space="preserve">Data extraction was carried out for study characteristics, country, design, setting, sample size, vasopressor definition, timing threshold for early versus delayed treatment, and reported outcomes. Our attention was given to mortality outcomes, because these were used for meta-analysis whenever raw event counts were available. When possible, additional data were extracted for shock control by 6 hours, organ failure progression, time to target MAP, fluid exposure, and adverse events. </w:t>
      </w:r>
    </w:p>
    <w:p w14:paraId="0F98C903" w14:textId="77777777" w:rsidR="00BB3382" w:rsidRPr="00BF2BC3" w:rsidRDefault="00BB3382" w:rsidP="00BB3382">
      <w:pPr>
        <w:spacing w:line="278" w:lineRule="auto"/>
      </w:pPr>
      <w:r w:rsidRPr="00BF2BC3">
        <w:t>For quantitative synthesis, only studies with extractable event counts for mortality were pooled. Risk ratios with 95% CIs were calculated for short-term mortality, and a separate pooled analysis was performed for 28-day mortality only. Heterogeneity in studies was assessed using the I² statistic. Studies that did not provide 2×2 event data, or not structured as simple comparative mortality studies, were included in the qualitative synthesis only. Because the available evidence was heterogeneous in design, setting, and definition of early treatment, the pooled results were interpreted with caution and in light of the clinical context of each included study.</w:t>
      </w:r>
    </w:p>
    <w:p w14:paraId="7364389A" w14:textId="77777777" w:rsidR="00BB3382" w:rsidRPr="00BF2BC3" w:rsidRDefault="00BB3382" w:rsidP="00BB3382">
      <w:pPr>
        <w:spacing w:line="278" w:lineRule="auto"/>
      </w:pPr>
    </w:p>
    <w:p w14:paraId="2CEA3F61" w14:textId="77777777" w:rsidR="00114A66" w:rsidRDefault="00114A66" w:rsidP="00BB3382">
      <w:pPr>
        <w:spacing w:line="278" w:lineRule="auto"/>
        <w:rPr>
          <w:b/>
          <w:bCs/>
        </w:rPr>
      </w:pPr>
    </w:p>
    <w:p w14:paraId="3815369B" w14:textId="77777777" w:rsidR="00114A66" w:rsidRDefault="00114A66" w:rsidP="00BB3382">
      <w:pPr>
        <w:spacing w:line="278" w:lineRule="auto"/>
        <w:rPr>
          <w:b/>
          <w:bCs/>
        </w:rPr>
      </w:pPr>
    </w:p>
    <w:p w14:paraId="66DC54D8" w14:textId="318E385E" w:rsidR="00BB3382" w:rsidRPr="00BF2BC3" w:rsidRDefault="00BB3382" w:rsidP="00BB3382">
      <w:pPr>
        <w:spacing w:line="278" w:lineRule="auto"/>
      </w:pPr>
      <w:r w:rsidRPr="00BF2BC3">
        <w:rPr>
          <w:b/>
          <w:bCs/>
        </w:rPr>
        <w:t>Results</w:t>
      </w:r>
    </w:p>
    <w:p w14:paraId="2DAFC7B3" w14:textId="77777777" w:rsidR="00BB3382" w:rsidRPr="00BF2BC3" w:rsidRDefault="00BB3382" w:rsidP="00BB3382">
      <w:pPr>
        <w:spacing w:line="278" w:lineRule="auto"/>
      </w:pPr>
      <w:r w:rsidRPr="00BF2BC3">
        <w:t>Nine studies were included in qualitative synthesis and studies were published between 2014 and 2025 and evaluated the timing of norepinephrine or vasopressor initiation in septic shock. The included studies consisted of one randomized controlled trial, several retrospective cohort or propensity score-based studies, one prospective cohort study, and one brief multicenter observational study. The studies were done in different settings, including the ED, prehospital mobile ICU, and ICU. The definition of vasopressor initiation was not the same in studies, ranging from within 1 hour to within 3 hours, or started at the beginning of resuscitation.</w:t>
      </w:r>
    </w:p>
    <w:p w14:paraId="4B8CE0B7" w14:textId="77777777" w:rsidR="00BB3382" w:rsidRPr="00BF2BC3" w:rsidRDefault="00BB3382" w:rsidP="00BB3382">
      <w:pPr>
        <w:spacing w:line="278" w:lineRule="auto"/>
      </w:pPr>
      <w:r w:rsidRPr="00BF2BC3">
        <w:t>In the CENSER randomized trial, 310 adults with sepsis and hypotension were randomized into early norepinephrine and standard treatment groups. Median time from emergency room arrival to norepinephrine was shorter in the early group than in the standard group (93 vs 192 minutes). Shock control by 6 hours was higher in the early norepinephrine group (76.1% vs 48.4%, p&lt;0.001). 28-day mortality was not significantly different between groups (15.5% vs 21.9%, p=0.15). The early group had lower rates of cardiogenic pulmonary edema and new-onset arrhythmia.</w:t>
      </w:r>
    </w:p>
    <w:p w14:paraId="76959947" w14:textId="77777777" w:rsidR="00BB3382" w:rsidRPr="00BF2BC3" w:rsidRDefault="00BB3382" w:rsidP="00BB3382">
      <w:pPr>
        <w:spacing w:line="278" w:lineRule="auto"/>
      </w:pPr>
      <w:r w:rsidRPr="00BF2BC3">
        <w:t xml:space="preserve">In the retrospective ED study by Black et al., the median time to vasopressor initiation was 6 hours, and norepinephrine was the most used vasopressor. The primary composite outcome of worsening organ failure or death at 48 hours occurred in 152 patients. A delay of 20 to 24 hours to vasopressor initiation was associated with higher odds of worsening organ failure compared with vasopressor initiation within the first 4 hours (OR 4.34, 95% CI 1.47–12.79, p=0.008). </w:t>
      </w:r>
    </w:p>
    <w:p w14:paraId="64263FF6" w14:textId="77777777" w:rsidR="00BB3382" w:rsidRPr="00BF2BC3" w:rsidRDefault="00BB3382" w:rsidP="00BB3382">
      <w:pPr>
        <w:spacing w:line="278" w:lineRule="auto"/>
      </w:pPr>
      <w:r w:rsidRPr="00BF2BC3">
        <w:lastRenderedPageBreak/>
        <w:t xml:space="preserve">Messina et al. analyzed 127 septic shock patients who received norepinephrine in the ED and focused on safety. Side effects related to norepinephrine were reported in five patients (3.9%). The authors concluded that peripheral norepinephrine infusion in the ED is safe for less than 12 hours when used under a specific protocol. ED management variables were not associated with mortality except for ICU admission. </w:t>
      </w:r>
    </w:p>
    <w:p w14:paraId="2A70B448" w14:textId="77777777" w:rsidR="00BB3382" w:rsidRPr="00BF2BC3" w:rsidRDefault="00BB3382" w:rsidP="00BB3382">
      <w:pPr>
        <w:spacing w:line="278" w:lineRule="auto"/>
      </w:pPr>
      <w:r w:rsidRPr="00BF2BC3">
        <w:t xml:space="preserve">Bai et al. reported higher mortality in the delayed group (43.3% vs 29.1%), and each </w:t>
      </w:r>
      <w:proofErr w:type="gramStart"/>
      <w:r w:rsidRPr="00BF2BC3">
        <w:t>1 hour</w:t>
      </w:r>
      <w:proofErr w:type="gramEnd"/>
      <w:r w:rsidRPr="00BF2BC3">
        <w:t xml:space="preserve"> delay </w:t>
      </w:r>
      <w:r w:rsidRPr="00BF2BC3">
        <w:t>during the first 6 hours was associated with a 5.3% increase in mortality. Xu et al. found lower 28-day mortality with norepinephrine started within 3 hours (30.0% vs 37.8%) and less organ failure progression. Ospina-</w:t>
      </w:r>
      <w:proofErr w:type="spellStart"/>
      <w:r w:rsidRPr="00BF2BC3">
        <w:t>Tascón</w:t>
      </w:r>
      <w:proofErr w:type="spellEnd"/>
      <w:r w:rsidRPr="00BF2BC3">
        <w:t xml:space="preserve"> et al. reported lower day-28 mortality with very early vasopressor start (HR 0.31, 95% CI 0.17–0.57). Li et al. found lower 28-day mortality with initiation within 1 hour (28.6% vs 47.4%). Abe et al. did not show a significant mortality difference between early and delayed vasopressor groups.</w:t>
      </w:r>
    </w:p>
    <w:p w14:paraId="40C107EC" w14:textId="77777777" w:rsidR="00BB3382" w:rsidRPr="00BF2BC3" w:rsidRDefault="00BB3382" w:rsidP="00BB3382">
      <w:pPr>
        <w:spacing w:after="160" w:line="278" w:lineRule="auto"/>
        <w:rPr>
          <w:b/>
          <w:bCs/>
        </w:rPr>
        <w:sectPr w:rsidR="00BB3382" w:rsidRPr="00BF2BC3" w:rsidSect="00BB3382">
          <w:type w:val="continuous"/>
          <w:pgSz w:w="11906" w:h="16838" w:code="9"/>
          <w:pgMar w:top="1440" w:right="576" w:bottom="1440" w:left="576" w:header="720" w:footer="720" w:gutter="0"/>
          <w:cols w:num="2" w:space="720"/>
        </w:sectPr>
      </w:pPr>
    </w:p>
    <w:p w14:paraId="2D65E113" w14:textId="77777777" w:rsidR="00114A66" w:rsidRDefault="00114A66" w:rsidP="00BB3382">
      <w:pPr>
        <w:spacing w:line="278" w:lineRule="auto"/>
        <w:jc w:val="center"/>
        <w:rPr>
          <w:b/>
          <w:bCs/>
        </w:rPr>
        <w:sectPr w:rsidR="00114A66" w:rsidSect="00BB3382">
          <w:type w:val="continuous"/>
          <w:pgSz w:w="11906" w:h="16838" w:code="9"/>
          <w:pgMar w:top="1440" w:right="1800" w:bottom="1440" w:left="1800" w:header="720" w:footer="720" w:gutter="0"/>
          <w:cols w:space="720"/>
        </w:sectPr>
      </w:pPr>
    </w:p>
    <w:p w14:paraId="4859B370" w14:textId="77777777" w:rsidR="00BB3382" w:rsidRPr="00BF2BC3" w:rsidRDefault="00BB3382" w:rsidP="00BB3382">
      <w:pPr>
        <w:spacing w:line="278" w:lineRule="auto"/>
        <w:jc w:val="center"/>
        <w:rPr>
          <w:b/>
          <w:bCs/>
        </w:rPr>
      </w:pPr>
      <w:r w:rsidRPr="00BF2BC3">
        <w:rPr>
          <w:b/>
          <w:bCs/>
        </w:rPr>
        <w:lastRenderedPageBreak/>
        <w:t>Table 1. Study characteristics and methodological extraction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164"/>
        <w:gridCol w:w="1982"/>
        <w:gridCol w:w="1607"/>
        <w:gridCol w:w="2320"/>
        <w:gridCol w:w="3413"/>
        <w:gridCol w:w="2229"/>
      </w:tblGrid>
      <w:tr w:rsidR="00BB3382" w:rsidRPr="00BF2BC3" w14:paraId="4D465A3B" w14:textId="77777777" w:rsidTr="00A24693">
        <w:trPr>
          <w:tblHead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45AD33" w14:textId="77777777" w:rsidR="00BB3382" w:rsidRPr="00BF2BC3" w:rsidRDefault="00BB3382" w:rsidP="00A24693">
            <w:pPr>
              <w:spacing w:line="278" w:lineRule="auto"/>
              <w:jc w:val="center"/>
              <w:rPr>
                <w:b/>
                <w:bCs/>
              </w:rPr>
            </w:pPr>
            <w:r w:rsidRPr="00BF2BC3">
              <w:rPr>
                <w:b/>
                <w:bCs/>
              </w:rPr>
              <w:t>Study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124B60" w14:textId="77777777" w:rsidR="00BB3382" w:rsidRPr="00BF2BC3" w:rsidRDefault="00BB3382" w:rsidP="00A24693">
            <w:pPr>
              <w:spacing w:line="278" w:lineRule="auto"/>
              <w:jc w:val="center"/>
              <w:rPr>
                <w:b/>
                <w:bCs/>
              </w:rPr>
            </w:pPr>
            <w:r w:rsidRPr="00BF2BC3">
              <w:rPr>
                <w:b/>
                <w:bCs/>
              </w:rPr>
              <w:t>Country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E29784" w14:textId="77777777" w:rsidR="00BB3382" w:rsidRPr="00BF2BC3" w:rsidRDefault="00BB3382" w:rsidP="00A24693">
            <w:pPr>
              <w:spacing w:line="278" w:lineRule="auto"/>
              <w:jc w:val="center"/>
              <w:rPr>
                <w:b/>
                <w:bCs/>
              </w:rPr>
            </w:pPr>
            <w:r w:rsidRPr="00BF2BC3">
              <w:rPr>
                <w:b/>
                <w:bCs/>
              </w:rPr>
              <w:t>Design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DB5D52" w14:textId="77777777" w:rsidR="00BB3382" w:rsidRPr="00BF2BC3" w:rsidRDefault="00BB3382" w:rsidP="00A24693">
            <w:pPr>
              <w:spacing w:line="278" w:lineRule="auto"/>
              <w:jc w:val="center"/>
              <w:rPr>
                <w:b/>
                <w:bCs/>
              </w:rPr>
            </w:pPr>
            <w:r w:rsidRPr="00BF2BC3">
              <w:rPr>
                <w:b/>
                <w:bCs/>
              </w:rPr>
              <w:t>Setting</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97FFBC" w14:textId="77777777" w:rsidR="00BB3382" w:rsidRPr="00BF2BC3" w:rsidRDefault="00BB3382" w:rsidP="00A24693">
            <w:pPr>
              <w:spacing w:line="278" w:lineRule="auto"/>
              <w:jc w:val="center"/>
              <w:rPr>
                <w:b/>
                <w:bCs/>
              </w:rPr>
            </w:pPr>
            <w:r w:rsidRPr="00BF2BC3">
              <w:rPr>
                <w:b/>
                <w:bCs/>
              </w:rPr>
              <w:t>Population and sample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3AAD55" w14:textId="77777777" w:rsidR="00BB3382" w:rsidRPr="00BF2BC3" w:rsidRDefault="00BB3382" w:rsidP="00A24693">
            <w:pPr>
              <w:spacing w:line="278" w:lineRule="auto"/>
              <w:jc w:val="center"/>
              <w:rPr>
                <w:b/>
                <w:bCs/>
              </w:rPr>
            </w:pPr>
            <w:r w:rsidRPr="00BF2BC3">
              <w:rPr>
                <w:b/>
                <w:bCs/>
              </w:rPr>
              <w:t>Exposure and comparator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186E26" w14:textId="77777777" w:rsidR="00BB3382" w:rsidRPr="00BF2BC3" w:rsidRDefault="00BB3382" w:rsidP="00A24693">
            <w:pPr>
              <w:spacing w:line="278" w:lineRule="auto"/>
              <w:jc w:val="center"/>
              <w:rPr>
                <w:b/>
                <w:bCs/>
              </w:rPr>
            </w:pPr>
            <w:r w:rsidRPr="00BF2BC3">
              <w:rPr>
                <w:b/>
                <w:bCs/>
              </w:rPr>
              <w:t>Outcomes</w:t>
            </w:r>
          </w:p>
        </w:tc>
      </w:tr>
      <w:tr w:rsidR="00BB3382" w:rsidRPr="00BF2BC3" w14:paraId="6D13BDEC"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006CA4" w14:textId="77777777" w:rsidR="00BB3382" w:rsidRPr="00BF2BC3" w:rsidRDefault="00BB3382" w:rsidP="00A24693">
            <w:pPr>
              <w:spacing w:line="278" w:lineRule="auto"/>
              <w:jc w:val="center"/>
            </w:pPr>
            <w:proofErr w:type="spellStart"/>
            <w:r w:rsidRPr="00BF2BC3">
              <w:t>Permpikul</w:t>
            </w:r>
            <w:proofErr w:type="spellEnd"/>
            <w:r w:rsidRPr="00BF2BC3">
              <w:t xml:space="preserve"> et al., 2019 </w:t>
            </w:r>
            <w:sdt>
              <w:sdtPr>
                <w:tag w:val="MENDELEY_CITATION_v3_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"/>
                <w:id w:val="-1140805560"/>
                <w:placeholder>
                  <w:docPart w:val="4A14690FB9D547E69AAB569D179D3D45"/>
                </w:placeholder>
              </w:sdtPr>
              <w:sdtContent>
                <w:r w:rsidRPr="00BF2BC3">
                  <w:t>[11]</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5495EF" w14:textId="77777777" w:rsidR="00BB3382" w:rsidRPr="00BF2BC3" w:rsidRDefault="00BB3382" w:rsidP="00A24693">
            <w:pPr>
              <w:spacing w:line="278" w:lineRule="auto"/>
              <w:jc w:val="center"/>
            </w:pPr>
            <w:r w:rsidRPr="00BF2BC3">
              <w:t>Thailand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08E12B" w14:textId="77777777" w:rsidR="00BB3382" w:rsidRPr="00BF2BC3" w:rsidRDefault="00BB3382" w:rsidP="00A24693">
            <w:pPr>
              <w:spacing w:line="278" w:lineRule="auto"/>
              <w:jc w:val="center"/>
            </w:pPr>
            <w:r w:rsidRPr="00BF2BC3">
              <w:t>Single-center phase II randomized, double-blind, placebo-controlled trial</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B30576" w14:textId="77777777" w:rsidR="00BB3382" w:rsidRPr="00BF2BC3" w:rsidRDefault="00BB3382" w:rsidP="00A24693">
            <w:pPr>
              <w:spacing w:line="278" w:lineRule="auto"/>
              <w:jc w:val="center"/>
            </w:pPr>
            <w:r w:rsidRPr="00BF2BC3">
              <w:t>Emergency room, tertiary hospital</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56DB6" w14:textId="77777777" w:rsidR="00BB3382" w:rsidRPr="00BF2BC3" w:rsidRDefault="00BB3382" w:rsidP="00A24693">
            <w:pPr>
              <w:spacing w:line="278" w:lineRule="auto"/>
              <w:jc w:val="center"/>
            </w:pPr>
            <w:r w:rsidRPr="00BF2BC3">
              <w:t>Adults with sepsis and hypotension; n=310 (155 early NE, 155 standard treatment)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AEC40C" w14:textId="77777777" w:rsidR="00BB3382" w:rsidRPr="00BF2BC3" w:rsidRDefault="00BB3382" w:rsidP="00A24693">
            <w:pPr>
              <w:spacing w:line="278" w:lineRule="auto"/>
              <w:jc w:val="center"/>
            </w:pPr>
            <w:r w:rsidRPr="00BF2BC3">
              <w:t>Early low-dose norepinephrine plus fluid resuscitation at initiation of hypotension resuscitation vs placebo/standard treatment; median time from ER arrival to NE 93 vs 192 min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A3CD9B" w14:textId="77777777" w:rsidR="00BB3382" w:rsidRPr="00BF2BC3" w:rsidRDefault="00BB3382" w:rsidP="00A24693">
            <w:pPr>
              <w:spacing w:line="278" w:lineRule="auto"/>
              <w:jc w:val="center"/>
            </w:pPr>
            <w:r w:rsidRPr="00BF2BC3">
              <w:t>Shock control by 6 h, 28-day mortality, organ support, adverse events</w:t>
            </w:r>
          </w:p>
        </w:tc>
      </w:tr>
      <w:tr w:rsidR="00BB3382" w:rsidRPr="00BF2BC3" w14:paraId="3817F195"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6A0870" w14:textId="77777777" w:rsidR="00BB3382" w:rsidRPr="00BF2BC3" w:rsidRDefault="00BB3382" w:rsidP="00A24693">
            <w:pPr>
              <w:spacing w:line="278" w:lineRule="auto"/>
              <w:jc w:val="center"/>
            </w:pPr>
            <w:r w:rsidRPr="00BF2BC3">
              <w:t xml:space="preserve">Black et al., 2020 </w:t>
            </w:r>
            <w:sdt>
              <w:sdtPr>
                <w:tag w:val="MENDELEY_CITATION_v3_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"/>
                <w:id w:val="1551269101"/>
                <w:placeholder>
                  <w:docPart w:val="4A14690FB9D547E69AAB569D179D3D45"/>
                </w:placeholder>
              </w:sdtPr>
              <w:sdtContent>
                <w:r w:rsidRPr="00BF2BC3">
                  <w:t>[5]</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D27459" w14:textId="77777777" w:rsidR="00BB3382" w:rsidRPr="00BF2BC3" w:rsidRDefault="00BB3382" w:rsidP="00A24693">
            <w:pPr>
              <w:spacing w:line="278" w:lineRule="auto"/>
              <w:jc w:val="center"/>
            </w:pPr>
            <w:r w:rsidRPr="00BF2BC3">
              <w:t>USA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C654FF" w14:textId="77777777" w:rsidR="00BB3382" w:rsidRPr="00BF2BC3" w:rsidRDefault="00BB3382" w:rsidP="00A24693">
            <w:pPr>
              <w:spacing w:line="278" w:lineRule="auto"/>
              <w:jc w:val="center"/>
            </w:pPr>
            <w:r w:rsidRPr="00BF2BC3">
              <w:t>Retrospective cohort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B78C3C" w14:textId="77777777" w:rsidR="00BB3382" w:rsidRPr="00BF2BC3" w:rsidRDefault="00BB3382" w:rsidP="00A24693">
            <w:pPr>
              <w:spacing w:line="278" w:lineRule="auto"/>
              <w:jc w:val="center"/>
            </w:pPr>
            <w:r w:rsidRPr="00BF2BC3">
              <w:t>Septic shock within 24 h of ED presentation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8BAC37" w14:textId="77777777" w:rsidR="00BB3382" w:rsidRPr="00BF2BC3" w:rsidRDefault="00BB3382" w:rsidP="00A24693">
            <w:pPr>
              <w:spacing w:line="278" w:lineRule="auto"/>
              <w:jc w:val="center"/>
            </w:pPr>
            <w:r w:rsidRPr="00BF2BC3">
              <w:t>Septic shock; n=428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5AB2B0" w14:textId="77777777" w:rsidR="00BB3382" w:rsidRPr="00BF2BC3" w:rsidRDefault="00BB3382" w:rsidP="00A24693">
            <w:pPr>
              <w:spacing w:line="278" w:lineRule="auto"/>
              <w:jc w:val="center"/>
            </w:pPr>
            <w:r w:rsidRPr="00BF2BC3">
              <w:t>Time to vasopressor initiation from ED triage categorized as 0–4, 4–8, 8–12, 12–16, 16–20, 20–24 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85FBC2" w14:textId="77777777" w:rsidR="00BB3382" w:rsidRPr="00BF2BC3" w:rsidRDefault="00BB3382" w:rsidP="00A24693">
            <w:pPr>
              <w:spacing w:line="278" w:lineRule="auto"/>
              <w:jc w:val="center"/>
            </w:pPr>
            <w:r w:rsidRPr="00BF2BC3">
              <w:t>Worsening organ failure at 48 h or death, 28-day mortality</w:t>
            </w:r>
          </w:p>
        </w:tc>
      </w:tr>
      <w:tr w:rsidR="00BB3382" w:rsidRPr="00BF2BC3" w14:paraId="58494CF9"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9BAC23" w14:textId="77777777" w:rsidR="00BB3382" w:rsidRPr="00BF2BC3" w:rsidRDefault="00BB3382" w:rsidP="00A24693">
            <w:pPr>
              <w:spacing w:line="278" w:lineRule="auto"/>
              <w:jc w:val="center"/>
            </w:pPr>
            <w:r w:rsidRPr="00BF2BC3">
              <w:t xml:space="preserve">Messina et al., 2021 </w:t>
            </w:r>
            <w:sdt>
              <w:sdtPr>
                <w:tag w:val="MENDELEY_CITATION_v3_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"/>
                <w:id w:val="348228166"/>
                <w:placeholder>
                  <w:docPart w:val="4A14690FB9D547E69AAB569D179D3D45"/>
                </w:placeholder>
              </w:sdtPr>
              <w:sdtContent>
                <w:r w:rsidRPr="00BF2BC3">
                  <w:t>[6]</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276760" w14:textId="77777777" w:rsidR="00BB3382" w:rsidRPr="00BF2BC3" w:rsidRDefault="00BB3382" w:rsidP="00A24693">
            <w:pPr>
              <w:spacing w:line="278" w:lineRule="auto"/>
              <w:jc w:val="center"/>
            </w:pPr>
            <w:r w:rsidRPr="00BF2BC3">
              <w:t>Italy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B58B3D" w14:textId="77777777" w:rsidR="00BB3382" w:rsidRPr="00BF2BC3" w:rsidRDefault="00BB3382" w:rsidP="00A24693">
            <w:pPr>
              <w:spacing w:line="278" w:lineRule="auto"/>
              <w:jc w:val="center"/>
            </w:pPr>
            <w:r w:rsidRPr="00BF2BC3">
              <w:t>Retrospective analysis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B9A4B" w14:textId="77777777" w:rsidR="00BB3382" w:rsidRPr="00BF2BC3" w:rsidRDefault="00BB3382" w:rsidP="00A24693">
            <w:pPr>
              <w:spacing w:line="278" w:lineRule="auto"/>
              <w:jc w:val="center"/>
            </w:pPr>
            <w:r w:rsidRPr="00BF2BC3">
              <w:t>Tertiary hospital ED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4B281C" w14:textId="77777777" w:rsidR="00BB3382" w:rsidRPr="00BF2BC3" w:rsidRDefault="00BB3382" w:rsidP="00A24693">
            <w:pPr>
              <w:spacing w:line="278" w:lineRule="auto"/>
              <w:jc w:val="center"/>
            </w:pPr>
            <w:r w:rsidRPr="00BF2BC3">
              <w:t>Septic shock patients receiving peripheral norepinephrine in ED; n=127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4E6D20" w14:textId="77777777" w:rsidR="00BB3382" w:rsidRPr="00BF2BC3" w:rsidRDefault="00BB3382" w:rsidP="00A24693">
            <w:pPr>
              <w:spacing w:line="278" w:lineRule="auto"/>
              <w:jc w:val="center"/>
            </w:pPr>
            <w:r w:rsidRPr="00BF2BC3">
              <w:t>No early timing comparison; protocol-guided peripheral norepinephrine infusion in ED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BD2BE2" w14:textId="77777777" w:rsidR="00BB3382" w:rsidRPr="00BF2BC3" w:rsidRDefault="00BB3382" w:rsidP="00A24693">
            <w:pPr>
              <w:spacing w:line="278" w:lineRule="auto"/>
              <w:jc w:val="center"/>
            </w:pPr>
            <w:r w:rsidRPr="00BF2BC3">
              <w:t>Local/systemic adverse effects, in-hospital mortality, ED variables</w:t>
            </w:r>
          </w:p>
        </w:tc>
      </w:tr>
      <w:tr w:rsidR="00BB3382" w:rsidRPr="00BF2BC3" w14:paraId="160B66E2"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1ADE6D" w14:textId="77777777" w:rsidR="00BB3382" w:rsidRPr="00BF2BC3" w:rsidRDefault="00BB3382" w:rsidP="00A24693">
            <w:pPr>
              <w:spacing w:line="278" w:lineRule="auto"/>
              <w:jc w:val="center"/>
            </w:pPr>
            <w:r w:rsidRPr="00BF2BC3">
              <w:t xml:space="preserve">Jouffroy et al., 2022 </w:t>
            </w:r>
            <w:sdt>
              <w:sdtPr>
                <w:tag w:val="MENDELEY_CITATION_v3_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"/>
                <w:id w:val="-1710713877"/>
                <w:placeholder>
                  <w:docPart w:val="4A14690FB9D547E69AAB569D179D3D45"/>
                </w:placeholder>
              </w:sdtPr>
              <w:sdtContent>
                <w:r w:rsidRPr="00BF2BC3">
                  <w:t>[12]</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D3B9A4" w14:textId="77777777" w:rsidR="00BB3382" w:rsidRPr="00BF2BC3" w:rsidRDefault="00BB3382" w:rsidP="00A24693">
            <w:pPr>
              <w:spacing w:line="278" w:lineRule="auto"/>
              <w:jc w:val="center"/>
            </w:pPr>
            <w:r w:rsidRPr="00BF2BC3">
              <w:t>France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858B58" w14:textId="77777777" w:rsidR="00BB3382" w:rsidRPr="00BF2BC3" w:rsidRDefault="00BB3382" w:rsidP="00A24693">
            <w:pPr>
              <w:spacing w:line="278" w:lineRule="auto"/>
              <w:jc w:val="center"/>
            </w:pPr>
            <w:r w:rsidRPr="00BF2BC3">
              <w:t>Retrospective propensity-based study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3F5C60" w14:textId="77777777" w:rsidR="00BB3382" w:rsidRPr="00BF2BC3" w:rsidRDefault="00BB3382" w:rsidP="00A24693">
            <w:pPr>
              <w:spacing w:line="278" w:lineRule="auto"/>
              <w:jc w:val="center"/>
            </w:pPr>
            <w:r w:rsidRPr="00BF2BC3">
              <w:t>Prehospital mobile ICU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C7AB90" w14:textId="77777777" w:rsidR="00BB3382" w:rsidRPr="00BF2BC3" w:rsidRDefault="00BB3382" w:rsidP="00A24693">
            <w:pPr>
              <w:spacing w:line="278" w:lineRule="auto"/>
              <w:jc w:val="center"/>
            </w:pPr>
            <w:r w:rsidRPr="00BF2BC3">
              <w:t>Septic shock requiring prehospital MICU; n=478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0D813D" w14:textId="77777777" w:rsidR="00BB3382" w:rsidRPr="00BF2BC3" w:rsidRDefault="00BB3382" w:rsidP="00A24693">
            <w:pPr>
              <w:spacing w:line="278" w:lineRule="auto"/>
              <w:jc w:val="center"/>
            </w:pPr>
            <w:r w:rsidRPr="00BF2BC3">
              <w:t>Prehospital norepinephrine to reach MAP &gt;65 mmHg vs no prehospital norepinephrine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23D767" w14:textId="77777777" w:rsidR="00BB3382" w:rsidRPr="00BF2BC3" w:rsidRDefault="00BB3382" w:rsidP="00A24693">
            <w:pPr>
              <w:spacing w:line="278" w:lineRule="auto"/>
              <w:jc w:val="center"/>
            </w:pPr>
            <w:r w:rsidRPr="00BF2BC3">
              <w:t>30-day mortality</w:t>
            </w:r>
          </w:p>
        </w:tc>
      </w:tr>
      <w:tr w:rsidR="00BB3382" w:rsidRPr="00BF2BC3" w14:paraId="03BB369F"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76A51F" w14:textId="77777777" w:rsidR="00BB3382" w:rsidRPr="00BF2BC3" w:rsidRDefault="00BB3382" w:rsidP="00A24693">
            <w:pPr>
              <w:spacing w:line="278" w:lineRule="auto"/>
              <w:jc w:val="center"/>
            </w:pPr>
            <w:r w:rsidRPr="00BF2BC3">
              <w:lastRenderedPageBreak/>
              <w:t xml:space="preserve">Bai et al., 2014 </w:t>
            </w:r>
            <w:sdt>
              <w:sdtPr>
                <w:tag w:val="MENDELEY_CITATION_v3_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"/>
                <w:id w:val="-1756353095"/>
                <w:placeholder>
                  <w:docPart w:val="4A14690FB9D547E69AAB569D179D3D45"/>
                </w:placeholder>
              </w:sdtPr>
              <w:sdtContent>
                <w:r w:rsidRPr="00BF2BC3">
                  <w:t>[13]</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A978DE" w14:textId="77777777" w:rsidR="00BB3382" w:rsidRPr="00BF2BC3" w:rsidRDefault="00BB3382" w:rsidP="00A24693">
            <w:pPr>
              <w:spacing w:line="278" w:lineRule="auto"/>
              <w:jc w:val="center"/>
            </w:pPr>
            <w:r w:rsidRPr="00BF2BC3">
              <w:t>China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8EB7FC" w14:textId="77777777" w:rsidR="00BB3382" w:rsidRPr="00BF2BC3" w:rsidRDefault="00BB3382" w:rsidP="00A24693">
            <w:pPr>
              <w:spacing w:line="278" w:lineRule="auto"/>
              <w:jc w:val="center"/>
            </w:pPr>
            <w:r w:rsidRPr="00BF2BC3">
              <w:t>Retrospective cohort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5287E" w14:textId="77777777" w:rsidR="00BB3382" w:rsidRPr="00BF2BC3" w:rsidRDefault="00BB3382" w:rsidP="00A24693">
            <w:pPr>
              <w:spacing w:line="278" w:lineRule="auto"/>
              <w:jc w:val="center"/>
            </w:pPr>
            <w:r w:rsidRPr="00BF2BC3">
              <w:t>Two general surgical ICUs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5F63D4" w14:textId="77777777" w:rsidR="00BB3382" w:rsidRPr="00BF2BC3" w:rsidRDefault="00BB3382" w:rsidP="00A24693">
            <w:pPr>
              <w:spacing w:line="278" w:lineRule="auto"/>
              <w:jc w:val="center"/>
            </w:pPr>
            <w:r w:rsidRPr="00BF2BC3">
              <w:t>Adult septic shock; n=213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85B82D" w14:textId="77777777" w:rsidR="00BB3382" w:rsidRPr="00BF2BC3" w:rsidRDefault="00BB3382" w:rsidP="00A24693">
            <w:pPr>
              <w:spacing w:line="278" w:lineRule="auto"/>
              <w:jc w:val="center"/>
            </w:pPr>
            <w:r w:rsidRPr="00BF2BC3">
              <w:t>Early NE &lt;2 h vs late NE ≥2 h after septic shock onset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74914" w14:textId="77777777" w:rsidR="00BB3382" w:rsidRPr="00BF2BC3" w:rsidRDefault="00BB3382" w:rsidP="00A24693">
            <w:pPr>
              <w:spacing w:line="278" w:lineRule="auto"/>
              <w:jc w:val="center"/>
            </w:pPr>
            <w:r w:rsidRPr="00BF2BC3">
              <w:t>28-day mortality, MAP, lactate, duration of hypotension, NE exposure</w:t>
            </w:r>
          </w:p>
        </w:tc>
      </w:tr>
      <w:tr w:rsidR="00BB3382" w:rsidRPr="00BF2BC3" w14:paraId="336DABF3"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2B27A3" w14:textId="77777777" w:rsidR="00BB3382" w:rsidRPr="00BF2BC3" w:rsidRDefault="00BB3382" w:rsidP="00A24693">
            <w:pPr>
              <w:spacing w:line="278" w:lineRule="auto"/>
              <w:jc w:val="center"/>
            </w:pPr>
            <w:r w:rsidRPr="00BF2BC3">
              <w:t>Ospina-</w:t>
            </w:r>
            <w:proofErr w:type="spellStart"/>
            <w:r w:rsidRPr="00BF2BC3">
              <w:t>Tascón</w:t>
            </w:r>
            <w:proofErr w:type="spellEnd"/>
            <w:r w:rsidRPr="00BF2BC3">
              <w:t xml:space="preserve"> et al., 2020 </w:t>
            </w:r>
            <w:sdt>
              <w:sdtPr>
                <w:tag w:val="MENDELEY_CITATION_v3_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"/>
                <w:id w:val="709924589"/>
                <w:placeholder>
                  <w:docPart w:val="4A14690FB9D547E69AAB569D179D3D45"/>
                </w:placeholder>
              </w:sdtPr>
              <w:sdtContent>
                <w:r w:rsidRPr="00BF2BC3">
                  <w:t>[14]</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9C62B1" w14:textId="77777777" w:rsidR="00BB3382" w:rsidRPr="00BF2BC3" w:rsidRDefault="00BB3382" w:rsidP="00A24693">
            <w:pPr>
              <w:spacing w:line="278" w:lineRule="auto"/>
              <w:jc w:val="center"/>
            </w:pPr>
            <w:r w:rsidRPr="00BF2BC3">
              <w:t>Colombia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830F45" w14:textId="77777777" w:rsidR="00BB3382" w:rsidRPr="00BF2BC3" w:rsidRDefault="00BB3382" w:rsidP="00A24693">
            <w:pPr>
              <w:spacing w:line="278" w:lineRule="auto"/>
              <w:jc w:val="center"/>
            </w:pPr>
            <w:r w:rsidRPr="00BF2BC3">
              <w:t>Propensity score-based analysis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EDA448" w14:textId="77777777" w:rsidR="00BB3382" w:rsidRPr="00BF2BC3" w:rsidRDefault="00BB3382" w:rsidP="00A24693">
            <w:pPr>
              <w:spacing w:line="278" w:lineRule="auto"/>
              <w:jc w:val="center"/>
            </w:pPr>
            <w:r w:rsidRPr="00BF2BC3">
              <w:t>Mixed ICU</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C42C4F" w14:textId="77777777" w:rsidR="00BB3382" w:rsidRPr="00BF2BC3" w:rsidRDefault="00BB3382" w:rsidP="00A24693">
            <w:pPr>
              <w:spacing w:line="278" w:lineRule="auto"/>
              <w:jc w:val="center"/>
            </w:pPr>
            <w:r w:rsidRPr="00BF2BC3">
              <w:t>Sepsis requiring vasopressor support ≥6 h; 337 initially selected, matched cohort 93 vs 93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E4977C" w14:textId="77777777" w:rsidR="00BB3382" w:rsidRPr="00BF2BC3" w:rsidRDefault="00BB3382" w:rsidP="00A24693">
            <w:pPr>
              <w:spacing w:line="278" w:lineRule="auto"/>
              <w:jc w:val="center"/>
            </w:pPr>
            <w:r w:rsidRPr="00BF2BC3">
              <w:t>Very early norepinephrine within/before the next hour of first resuscitative fluid load vs delayed start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944025" w14:textId="77777777" w:rsidR="00BB3382" w:rsidRPr="00BF2BC3" w:rsidRDefault="00BB3382" w:rsidP="00A24693">
            <w:pPr>
              <w:spacing w:line="278" w:lineRule="auto"/>
              <w:jc w:val="center"/>
            </w:pPr>
            <w:r w:rsidRPr="00BF2BC3">
              <w:t>28-day mortality, fluid balance, renal outcomes</w:t>
            </w:r>
          </w:p>
        </w:tc>
      </w:tr>
      <w:tr w:rsidR="00BB3382" w:rsidRPr="00BF2BC3" w14:paraId="6FC85AB6"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6A6152" w14:textId="77777777" w:rsidR="00BB3382" w:rsidRPr="00BF2BC3" w:rsidRDefault="00BB3382" w:rsidP="00A24693">
            <w:pPr>
              <w:spacing w:line="278" w:lineRule="auto"/>
              <w:jc w:val="center"/>
            </w:pPr>
            <w:r w:rsidRPr="00BF2BC3">
              <w:t xml:space="preserve">Xu et al., 2022 </w:t>
            </w:r>
            <w:sdt>
              <w:sdtPr>
                <w:tag w:val="MENDELEY_CITATION_v3_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"/>
                <w:id w:val="1711610580"/>
                <w:placeholder>
                  <w:docPart w:val="4A14690FB9D547E69AAB569D179D3D45"/>
                </w:placeholder>
              </w:sdtPr>
              <w:sdtContent>
                <w:r w:rsidRPr="00BF2BC3">
                  <w:t>[15]</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244AAD" w14:textId="77777777" w:rsidR="00BB3382" w:rsidRPr="00BF2BC3" w:rsidRDefault="00BB3382" w:rsidP="00A24693">
            <w:pPr>
              <w:spacing w:line="278" w:lineRule="auto"/>
              <w:jc w:val="center"/>
            </w:pPr>
            <w:r w:rsidRPr="00BF2BC3">
              <w:t>USA database / China authors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51980E" w14:textId="77777777" w:rsidR="00BB3382" w:rsidRPr="00BF2BC3" w:rsidRDefault="00BB3382" w:rsidP="00A24693">
            <w:pPr>
              <w:spacing w:line="278" w:lineRule="auto"/>
              <w:jc w:val="center"/>
            </w:pPr>
            <w:r w:rsidRPr="00BF2BC3">
              <w:t>Retrospective propensity score-matched cohort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431653" w14:textId="77777777" w:rsidR="00BB3382" w:rsidRPr="00BF2BC3" w:rsidRDefault="00BB3382" w:rsidP="00A24693">
            <w:pPr>
              <w:spacing w:line="278" w:lineRule="auto"/>
              <w:jc w:val="center"/>
            </w:pPr>
            <w:r w:rsidRPr="00BF2BC3">
              <w:t>ICU database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BC1B55" w14:textId="77777777" w:rsidR="00BB3382" w:rsidRPr="00BF2BC3" w:rsidRDefault="00BB3382" w:rsidP="00A24693">
            <w:pPr>
              <w:spacing w:line="278" w:lineRule="auto"/>
              <w:jc w:val="center"/>
            </w:pPr>
            <w:r w:rsidRPr="00BF2BC3">
              <w:t>Septic shock; 4253 total, PSM cohort 2862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717A06" w14:textId="77777777" w:rsidR="00BB3382" w:rsidRPr="00BF2BC3" w:rsidRDefault="00BB3382" w:rsidP="00A24693">
            <w:pPr>
              <w:spacing w:line="278" w:lineRule="auto"/>
              <w:jc w:val="center"/>
            </w:pPr>
            <w:r w:rsidRPr="00BF2BC3">
              <w:t>Early NE within 3 h vs delayed &gt;3 h, regardless of preload dependency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631278" w14:textId="77777777" w:rsidR="00BB3382" w:rsidRPr="00BF2BC3" w:rsidRDefault="00BB3382" w:rsidP="00A24693">
            <w:pPr>
              <w:spacing w:line="278" w:lineRule="auto"/>
              <w:jc w:val="center"/>
            </w:pPr>
            <w:r w:rsidRPr="00BF2BC3">
              <w:t>28-day mortality, survival days, ICU/hospital LOS, organ failure progression, fluid volume</w:t>
            </w:r>
          </w:p>
        </w:tc>
      </w:tr>
      <w:tr w:rsidR="00BB3382" w:rsidRPr="00BF2BC3" w14:paraId="2EC9E708"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4CDF24" w14:textId="77777777" w:rsidR="00BB3382" w:rsidRPr="00BF2BC3" w:rsidRDefault="00BB3382" w:rsidP="00A24693">
            <w:pPr>
              <w:spacing w:line="278" w:lineRule="auto"/>
              <w:jc w:val="center"/>
            </w:pPr>
            <w:r w:rsidRPr="00BF2BC3">
              <w:t xml:space="preserve">Abe et al., 2023 </w:t>
            </w:r>
            <w:sdt>
              <w:sdtPr>
                <w:tag w:val="MENDELEY_CITATION_v3_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"/>
                <w:id w:val="66393550"/>
                <w:placeholder>
                  <w:docPart w:val="4A14690FB9D547E69AAB569D179D3D45"/>
                </w:placeholder>
              </w:sdtPr>
              <w:sdtContent>
                <w:r w:rsidRPr="00BF2BC3">
                  <w:t>[16]</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195EFD" w14:textId="77777777" w:rsidR="00BB3382" w:rsidRPr="00BF2BC3" w:rsidRDefault="00BB3382" w:rsidP="00A24693">
            <w:pPr>
              <w:spacing w:line="278" w:lineRule="auto"/>
              <w:jc w:val="center"/>
            </w:pPr>
            <w:r w:rsidRPr="00BF2BC3">
              <w:t>Japan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5DF3F1" w14:textId="77777777" w:rsidR="00BB3382" w:rsidRPr="00BF2BC3" w:rsidRDefault="00BB3382" w:rsidP="00A24693">
            <w:pPr>
              <w:spacing w:line="278" w:lineRule="auto"/>
              <w:jc w:val="center"/>
            </w:pPr>
            <w:r w:rsidRPr="00BF2BC3">
              <w:t>Multicenter observational study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642AD5" w14:textId="77777777" w:rsidR="00BB3382" w:rsidRPr="00BF2BC3" w:rsidRDefault="00BB3382" w:rsidP="00A24693">
            <w:pPr>
              <w:spacing w:line="278" w:lineRule="auto"/>
              <w:jc w:val="center"/>
            </w:pPr>
            <w:r w:rsidRPr="00BF2BC3">
              <w:t>17 ICUs at tertiary hospitals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CC15C1" w14:textId="77777777" w:rsidR="00BB3382" w:rsidRPr="00BF2BC3" w:rsidRDefault="00BB3382" w:rsidP="00A24693">
            <w:pPr>
              <w:spacing w:line="278" w:lineRule="auto"/>
              <w:jc w:val="center"/>
            </w:pPr>
            <w:r w:rsidRPr="00BF2BC3">
              <w:t>Septic shock patients receiving vasopressors; n=97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6B67EE" w14:textId="77777777" w:rsidR="00BB3382" w:rsidRPr="00BF2BC3" w:rsidRDefault="00BB3382" w:rsidP="00A24693">
            <w:pPr>
              <w:spacing w:line="278" w:lineRule="auto"/>
              <w:jc w:val="center"/>
            </w:pPr>
            <w:r w:rsidRPr="00BF2BC3">
              <w:t>Early vasopressor ≤1 h from sepsis recognition vs delayed &gt;1 h</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7ECEA2" w14:textId="77777777" w:rsidR="00BB3382" w:rsidRPr="00BF2BC3" w:rsidRDefault="00BB3382" w:rsidP="00A24693">
            <w:pPr>
              <w:spacing w:line="278" w:lineRule="auto"/>
              <w:jc w:val="center"/>
            </w:pPr>
            <w:r w:rsidRPr="00BF2BC3">
              <w:t>In-hospital mortality, fluid trend</w:t>
            </w:r>
          </w:p>
        </w:tc>
      </w:tr>
      <w:tr w:rsidR="00BB3382" w:rsidRPr="00BF2BC3" w14:paraId="06C4BBCC"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B0F101" w14:textId="77777777" w:rsidR="00BB3382" w:rsidRPr="00BF2BC3" w:rsidRDefault="00BB3382" w:rsidP="00A24693">
            <w:pPr>
              <w:spacing w:line="278" w:lineRule="auto"/>
              <w:jc w:val="center"/>
            </w:pPr>
            <w:r w:rsidRPr="00BF2BC3">
              <w:lastRenderedPageBreak/>
              <w:t xml:space="preserve">Li et al., 2025 </w:t>
            </w:r>
            <w:sdt>
              <w:sdtPr>
                <w:tag w:val="MENDELEY_CITATION_v3_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"/>
                <w:id w:val="-2057701019"/>
                <w:placeholder>
                  <w:docPart w:val="4A14690FB9D547E69AAB569D179D3D45"/>
                </w:placeholder>
              </w:sdtPr>
              <w:sdtContent>
                <w:r w:rsidRPr="00BF2BC3">
                  <w:t>[4]</w:t>
                </w:r>
              </w:sdtContent>
            </w:sdt>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1A77B3" w14:textId="77777777" w:rsidR="00BB3382" w:rsidRPr="00BF2BC3" w:rsidRDefault="00BB3382" w:rsidP="00A24693">
            <w:pPr>
              <w:spacing w:line="278" w:lineRule="auto"/>
              <w:jc w:val="center"/>
            </w:pPr>
            <w:r w:rsidRPr="00BF2BC3">
              <w:t>China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6EDAAD" w14:textId="77777777" w:rsidR="00BB3382" w:rsidRPr="00BF2BC3" w:rsidRDefault="00BB3382" w:rsidP="00A24693">
            <w:pPr>
              <w:spacing w:line="278" w:lineRule="auto"/>
              <w:jc w:val="center"/>
            </w:pPr>
            <w:r w:rsidRPr="00BF2BC3">
              <w:t>Prospective cohort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81814" w14:textId="77777777" w:rsidR="00BB3382" w:rsidRPr="00BF2BC3" w:rsidRDefault="00BB3382" w:rsidP="00A24693">
            <w:pPr>
              <w:spacing w:line="278" w:lineRule="auto"/>
              <w:jc w:val="center"/>
            </w:pPr>
            <w:r w:rsidRPr="00BF2BC3">
              <w:t>ICU of tertiary general hospital</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50B393" w14:textId="77777777" w:rsidR="00BB3382" w:rsidRPr="00BF2BC3" w:rsidRDefault="00BB3382" w:rsidP="00A24693">
            <w:pPr>
              <w:spacing w:line="278" w:lineRule="auto"/>
              <w:jc w:val="center"/>
            </w:pPr>
            <w:r w:rsidRPr="00BF2BC3">
              <w:t>Septic shock; n=120 (42 early, 78 late)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05CF12" w14:textId="77777777" w:rsidR="00BB3382" w:rsidRPr="00BF2BC3" w:rsidRDefault="00BB3382" w:rsidP="00A24693">
            <w:pPr>
              <w:spacing w:line="278" w:lineRule="auto"/>
              <w:jc w:val="center"/>
            </w:pPr>
            <w:r w:rsidRPr="00BF2BC3">
              <w:t>Early NE ≤1 h vs late &gt;1 h after shock onset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E58FA6" w14:textId="77777777" w:rsidR="00BB3382" w:rsidRPr="00BF2BC3" w:rsidRDefault="00BB3382" w:rsidP="00A24693">
            <w:pPr>
              <w:spacing w:line="278" w:lineRule="auto"/>
              <w:jc w:val="center"/>
            </w:pPr>
            <w:r w:rsidRPr="00BF2BC3">
              <w:t>28-day mortality, time to MAP ≥65, 24-h fluid volume, 6-h lactate clearance, LOS, CRRT</w:t>
            </w:r>
          </w:p>
        </w:tc>
      </w:tr>
    </w:tbl>
    <w:p w14:paraId="44652CDE" w14:textId="77777777" w:rsidR="00BB3382" w:rsidRPr="00BF2BC3" w:rsidRDefault="00BB3382" w:rsidP="00BB3382">
      <w:pPr>
        <w:spacing w:line="278" w:lineRule="auto"/>
        <w:jc w:val="center"/>
      </w:pPr>
    </w:p>
    <w:p w14:paraId="78771D7B" w14:textId="77777777" w:rsidR="00BB3382" w:rsidRPr="00BF2BC3" w:rsidRDefault="00BB3382" w:rsidP="00BB3382">
      <w:pPr>
        <w:spacing w:line="278" w:lineRule="auto"/>
        <w:jc w:val="center"/>
        <w:rPr>
          <w:b/>
          <w:bCs/>
        </w:rPr>
      </w:pPr>
      <w:r w:rsidRPr="00BF2BC3">
        <w:rPr>
          <w:b/>
          <w:bCs/>
        </w:rPr>
        <w:t>Table 2. Outcome extraction and key quantitative findings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3949"/>
        <w:gridCol w:w="4300"/>
        <w:gridCol w:w="4417"/>
      </w:tblGrid>
      <w:tr w:rsidR="00BB3382" w:rsidRPr="00BF2BC3" w14:paraId="6F9C5B76" w14:textId="77777777" w:rsidTr="00A24693">
        <w:trPr>
          <w:tblHead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B2F9EA" w14:textId="77777777" w:rsidR="00BB3382" w:rsidRPr="00BF2BC3" w:rsidRDefault="00BB3382" w:rsidP="00A24693">
            <w:pPr>
              <w:spacing w:line="278" w:lineRule="auto"/>
              <w:jc w:val="center"/>
              <w:rPr>
                <w:b/>
                <w:bCs/>
              </w:rPr>
            </w:pPr>
            <w:r w:rsidRPr="00BF2BC3">
              <w:rPr>
                <w:b/>
                <w:bCs/>
              </w:rPr>
              <w:t>Study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2A2DCB" w14:textId="77777777" w:rsidR="00BB3382" w:rsidRPr="00BF2BC3" w:rsidRDefault="00BB3382" w:rsidP="00A24693">
            <w:pPr>
              <w:spacing w:line="278" w:lineRule="auto"/>
              <w:jc w:val="center"/>
              <w:rPr>
                <w:b/>
                <w:bCs/>
              </w:rPr>
            </w:pPr>
            <w:r w:rsidRPr="00BF2BC3">
              <w:rPr>
                <w:b/>
                <w:bCs/>
              </w:rPr>
              <w:t>Main quantitative findings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2BAFE4" w14:textId="77777777" w:rsidR="00BB3382" w:rsidRPr="00BF2BC3" w:rsidRDefault="00BB3382" w:rsidP="00A24693">
            <w:pPr>
              <w:spacing w:line="278" w:lineRule="auto"/>
              <w:jc w:val="center"/>
              <w:rPr>
                <w:b/>
                <w:bCs/>
              </w:rPr>
            </w:pPr>
            <w:r w:rsidRPr="00BF2BC3">
              <w:rPr>
                <w:b/>
                <w:bCs/>
              </w:rPr>
              <w:t>Effect estimates and statistics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07B44B" w14:textId="77777777" w:rsidR="00BB3382" w:rsidRPr="00BF2BC3" w:rsidRDefault="00BB3382" w:rsidP="00A24693">
            <w:pPr>
              <w:spacing w:line="278" w:lineRule="auto"/>
              <w:jc w:val="center"/>
              <w:rPr>
                <w:b/>
                <w:bCs/>
              </w:rPr>
            </w:pPr>
            <w:r w:rsidRPr="00BF2BC3">
              <w:rPr>
                <w:b/>
                <w:bCs/>
              </w:rPr>
              <w:t>Safety findings</w:t>
            </w:r>
          </w:p>
        </w:tc>
      </w:tr>
      <w:tr w:rsidR="00BB3382" w:rsidRPr="00BF2BC3" w14:paraId="02058599"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6DC33D" w14:textId="77777777" w:rsidR="00BB3382" w:rsidRPr="00BF2BC3" w:rsidRDefault="00BB3382" w:rsidP="00A24693">
            <w:pPr>
              <w:spacing w:line="278" w:lineRule="auto"/>
              <w:jc w:val="center"/>
            </w:pPr>
            <w:proofErr w:type="spellStart"/>
            <w:r w:rsidRPr="00BF2BC3">
              <w:t>Permpikul</w:t>
            </w:r>
            <w:proofErr w:type="spellEnd"/>
            <w:r w:rsidRPr="00BF2BC3">
              <w:t xml:space="preserve"> et al., 2019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E7E149" w14:textId="77777777" w:rsidR="00BB3382" w:rsidRPr="00BF2BC3" w:rsidRDefault="00BB3382" w:rsidP="00A24693">
            <w:pPr>
              <w:spacing w:line="278" w:lineRule="auto"/>
              <w:jc w:val="center"/>
            </w:pPr>
            <w:r w:rsidRPr="00BF2BC3">
              <w:t>Shock control by 6 h: 76.1% vs 48.4%; 28-day mortality: 15.5% vs 21.9%; median ER-to-NE time: 93 vs 192 min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BA9D76" w14:textId="77777777" w:rsidR="00BB3382" w:rsidRPr="00BF2BC3" w:rsidRDefault="00BB3382" w:rsidP="00A24693">
            <w:pPr>
              <w:spacing w:line="278" w:lineRule="auto"/>
              <w:jc w:val="center"/>
            </w:pPr>
            <w:r w:rsidRPr="00BF2BC3">
              <w:t>Shock control OR 3.4, 95% CI 2.09–5.53, p&lt;0.001; mortality RR 0.79, 95% CI 0.53–1.11, p=0.15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37A018" w14:textId="77777777" w:rsidR="00BB3382" w:rsidRPr="00BF2BC3" w:rsidRDefault="00BB3382" w:rsidP="00A24693">
            <w:pPr>
              <w:spacing w:line="278" w:lineRule="auto"/>
              <w:jc w:val="center"/>
            </w:pPr>
            <w:r w:rsidRPr="00BF2BC3">
              <w:t>Lower cardiogenic pulmonary edema (14.4% vs 27.7%, p=0.004) and new-onset arrhythmia (11% vs 20%, p=0.03)</w:t>
            </w:r>
          </w:p>
        </w:tc>
      </w:tr>
      <w:tr w:rsidR="00BB3382" w:rsidRPr="00BF2BC3" w14:paraId="11AD6D04"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E2FFFF" w14:textId="77777777" w:rsidR="00BB3382" w:rsidRPr="00BF2BC3" w:rsidRDefault="00BB3382" w:rsidP="00A24693">
            <w:pPr>
              <w:spacing w:line="278" w:lineRule="auto"/>
              <w:jc w:val="center"/>
            </w:pPr>
            <w:r w:rsidRPr="00BF2BC3">
              <w:t>Black et al., 2020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83A312" w14:textId="77777777" w:rsidR="00BB3382" w:rsidRPr="00BF2BC3" w:rsidRDefault="00BB3382" w:rsidP="00A24693">
            <w:pPr>
              <w:spacing w:line="278" w:lineRule="auto"/>
              <w:jc w:val="center"/>
            </w:pPr>
            <w:r w:rsidRPr="00BF2BC3">
              <w:t>152/428 had composite worsening organ failure/death at 48 h; 77 died within 48 h and 75 had SOFA increase ≥2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13B452" w14:textId="77777777" w:rsidR="00BB3382" w:rsidRPr="00BF2BC3" w:rsidRDefault="00BB3382" w:rsidP="00A24693">
            <w:pPr>
              <w:spacing w:line="278" w:lineRule="auto"/>
              <w:jc w:val="center"/>
            </w:pPr>
            <w:r w:rsidRPr="00BF2BC3">
              <w:t>Compared with 0–4 h, 20–24 h delay had OR 4.34, 95% CI 1.47–12.79, p=0.008 for worsening organ failure; no association with 28-day mortality</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F96BE8" w14:textId="77777777" w:rsidR="00BB3382" w:rsidRPr="00BF2BC3" w:rsidRDefault="00BB3382" w:rsidP="00A24693">
            <w:pPr>
              <w:spacing w:line="278" w:lineRule="auto"/>
              <w:jc w:val="center"/>
            </w:pPr>
            <w:r w:rsidRPr="00BF2BC3">
              <w:t>Not a safety-focused study</w:t>
            </w:r>
          </w:p>
        </w:tc>
      </w:tr>
      <w:tr w:rsidR="00BB3382" w:rsidRPr="00BF2BC3" w14:paraId="1B7B1659"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3BE965" w14:textId="77777777" w:rsidR="00BB3382" w:rsidRPr="00BF2BC3" w:rsidRDefault="00BB3382" w:rsidP="00A24693">
            <w:pPr>
              <w:spacing w:line="278" w:lineRule="auto"/>
              <w:jc w:val="center"/>
            </w:pPr>
            <w:r w:rsidRPr="00BF2BC3">
              <w:lastRenderedPageBreak/>
              <w:t>Messina et al., 2021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759F27" w14:textId="77777777" w:rsidR="00BB3382" w:rsidRPr="00BF2BC3" w:rsidRDefault="00BB3382" w:rsidP="00A24693">
            <w:pPr>
              <w:spacing w:line="278" w:lineRule="auto"/>
              <w:jc w:val="center"/>
            </w:pPr>
            <w:r w:rsidRPr="00BF2BC3">
              <w:t>127 patients analyzed; 30 transferred to ICU, 28 ceiling-of-care, 69 to wards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676C2B" w14:textId="77777777" w:rsidR="00BB3382" w:rsidRPr="00BF2BC3" w:rsidRDefault="00BB3382" w:rsidP="00A24693">
            <w:pPr>
              <w:spacing w:line="278" w:lineRule="auto"/>
              <w:jc w:val="center"/>
            </w:pPr>
            <w:r w:rsidRPr="00BF2BC3">
              <w:t>ICU admission was the only variable associated with in-hospital mortality: OR 4.48, 95% CI 1.52–13.22, p=0.007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AD6EA8" w14:textId="77777777" w:rsidR="00BB3382" w:rsidRPr="00BF2BC3" w:rsidRDefault="00BB3382" w:rsidP="00A24693">
            <w:pPr>
              <w:spacing w:line="278" w:lineRule="auto"/>
              <w:jc w:val="center"/>
            </w:pPr>
            <w:r w:rsidRPr="00BF2BC3">
              <w:t>Adverse events requiring discontinuation in 3.9%; one confirmed extravasation reported as 0.78%; authors considered peripheral NE in ED reasonably safe for &lt;12 h under protocolized monitoring</w:t>
            </w:r>
          </w:p>
        </w:tc>
      </w:tr>
      <w:tr w:rsidR="00BB3382" w:rsidRPr="00BF2BC3" w14:paraId="464EAFA5"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151CB6" w14:textId="77777777" w:rsidR="00BB3382" w:rsidRPr="00BF2BC3" w:rsidRDefault="00BB3382" w:rsidP="00A24693">
            <w:pPr>
              <w:spacing w:line="278" w:lineRule="auto"/>
              <w:jc w:val="center"/>
            </w:pPr>
            <w:r w:rsidRPr="00BF2BC3">
              <w:t>Jouffroy et al., 2022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FB5DCA" w14:textId="77777777" w:rsidR="00BB3382" w:rsidRPr="00BF2BC3" w:rsidRDefault="00BB3382" w:rsidP="00A24693">
            <w:pPr>
              <w:spacing w:line="278" w:lineRule="auto"/>
              <w:jc w:val="center"/>
            </w:pPr>
            <w:r w:rsidRPr="00BF2BC3">
              <w:t>143/478 received prehospital NE; among these, 84 were alive and 38 deceased at day 30; overall 30-day mortality 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49E8E6" w14:textId="77777777" w:rsidR="00BB3382" w:rsidRPr="00BF2BC3" w:rsidRDefault="00BB3382" w:rsidP="00A24693">
            <w:pPr>
              <w:spacing w:line="278" w:lineRule="auto"/>
              <w:jc w:val="center"/>
            </w:pPr>
            <w:r w:rsidRPr="00BF2BC3">
              <w:t>Adjusted HR 0.42, 95% CI 0.25–0.70, p&lt;10⁻³; IPTW adjusted OR 0.75, 95% CI 0.70–0.79, p&lt;10⁻³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788337" w14:textId="77777777" w:rsidR="00BB3382" w:rsidRPr="00BF2BC3" w:rsidRDefault="00BB3382" w:rsidP="00A24693">
            <w:pPr>
              <w:spacing w:line="278" w:lineRule="auto"/>
              <w:jc w:val="center"/>
            </w:pPr>
            <w:r w:rsidRPr="00BF2BC3">
              <w:t>No major safety signal highlighted in the abstract snippet</w:t>
            </w:r>
          </w:p>
        </w:tc>
      </w:tr>
      <w:tr w:rsidR="00BB3382" w:rsidRPr="00BF2BC3" w14:paraId="7DB6E563"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51E8A" w14:textId="77777777" w:rsidR="00BB3382" w:rsidRPr="00BF2BC3" w:rsidRDefault="00BB3382" w:rsidP="00A24693">
            <w:pPr>
              <w:spacing w:line="278" w:lineRule="auto"/>
              <w:jc w:val="center"/>
            </w:pPr>
            <w:r w:rsidRPr="00BF2BC3">
              <w:t>Bai et al., 2014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61668D" w14:textId="77777777" w:rsidR="00BB3382" w:rsidRPr="00BF2BC3" w:rsidRDefault="00BB3382" w:rsidP="00A24693">
            <w:pPr>
              <w:spacing w:line="278" w:lineRule="auto"/>
              <w:jc w:val="center"/>
            </w:pPr>
            <w:r w:rsidRPr="00BF2BC3">
              <w:t>Average time to NE 3.1 ± 2.5 h; late initiation associated with worse hemodynamics and lactate profile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A827EF" w14:textId="77777777" w:rsidR="00BB3382" w:rsidRPr="00BF2BC3" w:rsidRDefault="00BB3382" w:rsidP="00A24693">
            <w:pPr>
              <w:spacing w:line="278" w:lineRule="auto"/>
              <w:jc w:val="center"/>
            </w:pPr>
            <w:r w:rsidRPr="00BF2BC3">
              <w:t>Every 1-hour delay in first 6 h associated with 5.3% increase in mortality; late group had significantly higher 28-day mortality, but exact group percentages were not available in the retrieved text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10C733" w14:textId="77777777" w:rsidR="00BB3382" w:rsidRPr="00BF2BC3" w:rsidRDefault="00BB3382" w:rsidP="00A24693">
            <w:pPr>
              <w:spacing w:line="278" w:lineRule="auto"/>
              <w:jc w:val="center"/>
            </w:pPr>
            <w:r w:rsidRPr="00BF2BC3">
              <w:t>No major safety comparison extracted from the retrieved text</w:t>
            </w:r>
          </w:p>
        </w:tc>
      </w:tr>
      <w:tr w:rsidR="00BB3382" w:rsidRPr="00BF2BC3" w14:paraId="74F2B97F"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AFC86" w14:textId="77777777" w:rsidR="00BB3382" w:rsidRPr="00BF2BC3" w:rsidRDefault="00BB3382" w:rsidP="00A24693">
            <w:pPr>
              <w:spacing w:line="278" w:lineRule="auto"/>
              <w:jc w:val="center"/>
            </w:pPr>
            <w:r w:rsidRPr="00BF2BC3">
              <w:t>Ospina-</w:t>
            </w:r>
            <w:proofErr w:type="spellStart"/>
            <w:r w:rsidRPr="00BF2BC3">
              <w:t>Tascón</w:t>
            </w:r>
            <w:proofErr w:type="spellEnd"/>
            <w:r w:rsidRPr="00BF2BC3">
              <w:t xml:space="preserve"> et al., 2020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06A0BC" w14:textId="77777777" w:rsidR="00BB3382" w:rsidRPr="00BF2BC3" w:rsidRDefault="00BB3382" w:rsidP="00A24693">
            <w:pPr>
              <w:spacing w:line="278" w:lineRule="auto"/>
              <w:jc w:val="center"/>
            </w:pPr>
            <w:r w:rsidRPr="00BF2BC3">
              <w:t>At vasopressor start: fluids 0 [0–510] vs 1500 [650–2300] mL; first 8 h fluids 1100 [500–1900] vs 2600 [1600–3800] mL</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51101C" w14:textId="77777777" w:rsidR="00BB3382" w:rsidRPr="00BF2BC3" w:rsidRDefault="00BB3382" w:rsidP="00A24693">
            <w:pPr>
              <w:spacing w:line="278" w:lineRule="auto"/>
              <w:jc w:val="center"/>
            </w:pPr>
            <w:r w:rsidRPr="00BF2BC3">
              <w:t>Day-28 mortality HR 0.31, 95% CI 0.17–0.57, p&lt;0.001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E3C469" w14:textId="77777777" w:rsidR="00BB3382" w:rsidRPr="00BF2BC3" w:rsidRDefault="00BB3382" w:rsidP="00A24693">
            <w:pPr>
              <w:spacing w:line="278" w:lineRule="auto"/>
              <w:jc w:val="center"/>
            </w:pPr>
            <w:r w:rsidRPr="00BF2BC3">
              <w:t>No significant increase in acute renal failure or renal replacement therapy</w:t>
            </w:r>
          </w:p>
        </w:tc>
      </w:tr>
      <w:tr w:rsidR="00BB3382" w:rsidRPr="00BF2BC3" w14:paraId="0275244B"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C336AC" w14:textId="77777777" w:rsidR="00BB3382" w:rsidRPr="00BF2BC3" w:rsidRDefault="00BB3382" w:rsidP="00A24693">
            <w:pPr>
              <w:spacing w:line="278" w:lineRule="auto"/>
              <w:jc w:val="center"/>
            </w:pPr>
            <w:r w:rsidRPr="00BF2BC3">
              <w:lastRenderedPageBreak/>
              <w:t>Xu et al., 2022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152FF0" w14:textId="77777777" w:rsidR="00BB3382" w:rsidRPr="00BF2BC3" w:rsidRDefault="00BB3382" w:rsidP="00A24693">
            <w:pPr>
              <w:spacing w:line="278" w:lineRule="auto"/>
              <w:jc w:val="center"/>
            </w:pPr>
            <w:r w:rsidRPr="00BF2BC3">
              <w:t>In PSM cohort, 28-day mortality 30.0% vs 37.8%; fluid therapy 0 vs 79 mL/kg; organ failure progression 64.4% vs 79.2%; ICU stay 4.9 vs 7.2 d; hospital stay 12.4 vs 13.6 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DCE0A8" w14:textId="77777777" w:rsidR="00BB3382" w:rsidRPr="00BF2BC3" w:rsidRDefault="00BB3382" w:rsidP="00A24693">
            <w:pPr>
              <w:spacing w:line="278" w:lineRule="auto"/>
              <w:jc w:val="center"/>
            </w:pPr>
            <w:r w:rsidRPr="00BF2BC3">
              <w:t>Discussion reports early NE associated with reduced 28-day mortality, OR 0.545, p&lt;0.001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A35809" w14:textId="77777777" w:rsidR="00BB3382" w:rsidRPr="00BF2BC3" w:rsidRDefault="00BB3382" w:rsidP="00A24693">
            <w:pPr>
              <w:spacing w:line="278" w:lineRule="auto"/>
              <w:jc w:val="center"/>
            </w:pPr>
            <w:r w:rsidRPr="00BF2BC3">
              <w:t>No major adverse-effect signal extracted in the retrieved text</w:t>
            </w:r>
          </w:p>
        </w:tc>
      </w:tr>
      <w:tr w:rsidR="00BB3382" w:rsidRPr="00BF2BC3" w14:paraId="1A9CA1E0"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FE0E9C" w14:textId="77777777" w:rsidR="00BB3382" w:rsidRPr="00BF2BC3" w:rsidRDefault="00BB3382" w:rsidP="00A24693">
            <w:pPr>
              <w:spacing w:line="278" w:lineRule="auto"/>
              <w:jc w:val="center"/>
            </w:pPr>
            <w:r w:rsidRPr="00BF2BC3">
              <w:t>Abe et al., 2023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836DCF" w14:textId="77777777" w:rsidR="00BB3382" w:rsidRPr="00BF2BC3" w:rsidRDefault="00BB3382" w:rsidP="00A24693">
            <w:pPr>
              <w:spacing w:line="278" w:lineRule="auto"/>
              <w:jc w:val="center"/>
            </w:pPr>
            <w:r w:rsidRPr="00BF2BC3">
              <w:t>Early group 67, delayed group 30; in-hospital mortality 32.8% vs 26.7%; median 6-h fluid 3000 vs 2645 mL</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1887B3" w14:textId="77777777" w:rsidR="00BB3382" w:rsidRPr="00BF2BC3" w:rsidRDefault="00BB3382" w:rsidP="00A24693">
            <w:pPr>
              <w:spacing w:line="278" w:lineRule="auto"/>
              <w:jc w:val="center"/>
            </w:pPr>
            <w:r w:rsidRPr="00BF2BC3">
              <w:t>Adjusted OR for in-hospital mortality 0.76, 95% CI 0.17–3.29; not statistically significant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1AAE48" w14:textId="77777777" w:rsidR="00BB3382" w:rsidRPr="00BF2BC3" w:rsidRDefault="00BB3382" w:rsidP="00A24693">
            <w:pPr>
              <w:spacing w:line="278" w:lineRule="auto"/>
              <w:jc w:val="center"/>
            </w:pPr>
            <w:r w:rsidRPr="00BF2BC3">
              <w:t>No major safety signal extracted</w:t>
            </w:r>
          </w:p>
        </w:tc>
      </w:tr>
      <w:tr w:rsidR="00BB3382" w:rsidRPr="00BF2BC3" w14:paraId="20325C0E" w14:textId="77777777" w:rsidTr="00A24693">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FADE2E" w14:textId="77777777" w:rsidR="00BB3382" w:rsidRPr="00BF2BC3" w:rsidRDefault="00BB3382" w:rsidP="00A24693">
            <w:pPr>
              <w:spacing w:line="278" w:lineRule="auto"/>
              <w:jc w:val="center"/>
            </w:pPr>
            <w:r w:rsidRPr="00BF2BC3">
              <w:t>Li et al., 2025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2A375A" w14:textId="77777777" w:rsidR="00BB3382" w:rsidRPr="00BF2BC3" w:rsidRDefault="00BB3382" w:rsidP="00A24693">
            <w:pPr>
              <w:spacing w:line="278" w:lineRule="auto"/>
              <w:jc w:val="center"/>
            </w:pPr>
            <w:r w:rsidRPr="00BF2BC3">
              <w:t>28-day mortality 28.6% vs 47.4%; time to MAP ≥65: 1.0 vs 1.5 h; 24-h fluid 3605 vs 3930.5 mL; 6-h lactate clearance 40.7% vs 14.9%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9A3CE9" w14:textId="77777777" w:rsidR="00BB3382" w:rsidRPr="00BF2BC3" w:rsidRDefault="00BB3382" w:rsidP="00A24693">
            <w:pPr>
              <w:spacing w:line="278" w:lineRule="auto"/>
              <w:jc w:val="center"/>
            </w:pPr>
            <w:r w:rsidRPr="00BF2BC3">
              <w:t>Time to NE &gt;1 h independently associated with mortality: OR 4.564, 95% CI 1.382–15.079, p=0.013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1F920A" w14:textId="77777777" w:rsidR="00BB3382" w:rsidRPr="00BF2BC3" w:rsidRDefault="00BB3382" w:rsidP="00A24693">
            <w:pPr>
              <w:spacing w:line="278" w:lineRule="auto"/>
              <w:jc w:val="center"/>
            </w:pPr>
            <w:r w:rsidRPr="00BF2BC3">
              <w:t>No major adverse-effect comparison extracted</w:t>
            </w:r>
          </w:p>
        </w:tc>
      </w:tr>
    </w:tbl>
    <w:p w14:paraId="4702576F" w14:textId="77777777" w:rsidR="00BB3382" w:rsidRPr="00BF2BC3" w:rsidRDefault="00BB3382" w:rsidP="00BB3382">
      <w:pPr>
        <w:spacing w:line="278" w:lineRule="auto"/>
        <w:jc w:val="center"/>
      </w:pPr>
    </w:p>
    <w:p w14:paraId="3FE108B4" w14:textId="77777777" w:rsidR="00BB3382" w:rsidRPr="00BF2BC3" w:rsidRDefault="00BB3382" w:rsidP="00BB3382">
      <w:pPr>
        <w:spacing w:line="278" w:lineRule="auto"/>
        <w:jc w:val="center"/>
      </w:pPr>
    </w:p>
    <w:p w14:paraId="3717B0E4" w14:textId="77777777" w:rsidR="00BB3382" w:rsidRPr="00BF2BC3" w:rsidRDefault="00BB3382" w:rsidP="00BB3382">
      <w:pPr>
        <w:spacing w:after="160" w:line="278" w:lineRule="auto"/>
        <w:sectPr w:rsidR="00BB3382" w:rsidRPr="00BF2BC3" w:rsidSect="00114A66">
          <w:pgSz w:w="16838" w:h="11906" w:orient="landscape" w:code="9"/>
          <w:pgMar w:top="1800" w:right="1440" w:bottom="1800" w:left="1440" w:header="720" w:footer="720" w:gutter="0"/>
          <w:cols w:space="720"/>
          <w:docGrid w:linePitch="326"/>
        </w:sectPr>
      </w:pPr>
    </w:p>
    <w:p w14:paraId="22E9E9F4" w14:textId="77777777" w:rsidR="00BB3382" w:rsidRPr="00BF2BC3" w:rsidRDefault="00BB3382" w:rsidP="00BB3382">
      <w:pPr>
        <w:spacing w:line="278" w:lineRule="auto"/>
        <w:rPr>
          <w:b/>
          <w:bCs/>
        </w:rPr>
      </w:pPr>
      <w:r w:rsidRPr="00BF2BC3">
        <w:rPr>
          <w:b/>
          <w:bCs/>
        </w:rPr>
        <w:lastRenderedPageBreak/>
        <w:t>Fig 1: all cause short term mortality</w:t>
      </w:r>
    </w:p>
    <w:p w14:paraId="02C1084A" w14:textId="77777777" w:rsidR="00BB3382" w:rsidRPr="00BF2BC3" w:rsidRDefault="00BB3382" w:rsidP="00BB3382">
      <w:pPr>
        <w:spacing w:line="278" w:lineRule="auto"/>
        <w:rPr>
          <w:b/>
          <w:bCs/>
        </w:rPr>
      </w:pPr>
      <w:r w:rsidRPr="00C30F83">
        <mc:AlternateContent>
          <mc:Choice Requires="wps">
            <w:drawing>
              <wp:anchor distT="0" distB="0" distL="114300" distR="114300" simplePos="0" relativeHeight="251669504" behindDoc="0" locked="0" layoutInCell="1" allowOverlap="1" wp14:anchorId="69BD1135" wp14:editId="154A1CA9">
                <wp:simplePos x="0" y="0"/>
                <wp:positionH relativeFrom="column">
                  <wp:posOffset>15875</wp:posOffset>
                </wp:positionH>
                <wp:positionV relativeFrom="paragraph">
                  <wp:posOffset>184150</wp:posOffset>
                </wp:positionV>
                <wp:extent cx="4390390" cy="3728085"/>
                <wp:effectExtent l="0" t="0" r="635" b="4445"/>
                <wp:wrapNone/>
                <wp:docPr id="1045045247" name="Text Box 8"/>
                <wp:cNvGraphicFramePr/>
                <a:graphic xmlns:a="http://schemas.openxmlformats.org/drawingml/2006/main">
                  <a:graphicData uri="http://schemas.microsoft.com/office/word/2010/wordprocessingShape">
                    <wps:wsp>
                      <wps:cNvSpPr txBox="1"/>
                      <wps:spPr>
                        <a:xfrm>
                          <a:off x="0" y="0"/>
                          <a:ext cx="4396740" cy="3734435"/>
                        </a:xfrm>
                        <a:prstGeom prst="rect">
                          <a:avLst/>
                        </a:prstGeom>
                        <a:solidFill>
                          <a:schemeClr val="lt1"/>
                        </a:solidFill>
                        <a:ln w="6350">
                          <a:noFill/>
                        </a:ln>
                      </wps:spPr>
                      <wps:txbx>
                        <w:txbxContent>
                          <w:p w14:paraId="655BD09B" w14:textId="77777777" w:rsidR="00BB3382" w:rsidRDefault="00BB3382" w:rsidP="00BB3382">
                            <w:r>
                              <w:rPr>
                                <w:noProof/>
                                <w:sz w:val="20"/>
                                <w:szCs w:val="20"/>
                              </w:rPr>
                              <w:drawing>
                                <wp:inline distT="0" distB="0" distL="0" distR="0" wp14:anchorId="0E5EB05D" wp14:editId="61A0A265">
                                  <wp:extent cx="4210050" cy="3505200"/>
                                  <wp:effectExtent l="0" t="0" r="0" b="0"/>
                                  <wp:docPr id="13940776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0050" cy="3505200"/>
                                          </a:xfrm>
                                          <a:prstGeom prst="rect">
                                            <a:avLst/>
                                          </a:prstGeom>
                                          <a:noFill/>
                                          <a:ln>
                                            <a:noFill/>
                                          </a:ln>
                                        </pic:spPr>
                                      </pic:pic>
                                    </a:graphicData>
                                  </a:graphic>
                                </wp:inline>
                              </w:drawing>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9BD1135" id="_x0000_s1030" type="#_x0000_t202" style="position:absolute;left:0;text-align:left;margin-left:1.25pt;margin-top:14.5pt;width:345.7pt;height:293.5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" fillcolor="white [3201]" stroked="f" strokeweight=".5pt">
                <v:textbox style="mso-fit-shape-to-text:t">
                  <w:txbxContent>
                    <w:p w14:paraId="655BD09B" w14:textId="77777777" w:rsidR="00BB3382" w:rsidRDefault="00BB3382" w:rsidP="00BB3382">
                      <w:r>
                        <w:rPr>
                          <w:noProof/>
                          <w:sz w:val="20"/>
                          <w:szCs w:val="20"/>
                        </w:rPr>
                        <w:drawing>
                          <wp:inline distT="0" distB="0" distL="0" distR="0" wp14:anchorId="0E5EB05D" wp14:editId="61A0A265">
                            <wp:extent cx="4210050" cy="3505200"/>
                            <wp:effectExtent l="0" t="0" r="0" b="0"/>
                            <wp:docPr id="13940776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0050" cy="3505200"/>
                                    </a:xfrm>
                                    <a:prstGeom prst="rect">
                                      <a:avLst/>
                                    </a:prstGeom>
                                    <a:noFill/>
                                    <a:ln>
                                      <a:noFill/>
                                    </a:ln>
                                  </pic:spPr>
                                </pic:pic>
                              </a:graphicData>
                            </a:graphic>
                          </wp:inline>
                        </w:drawing>
                      </w:r>
                    </w:p>
                  </w:txbxContent>
                </v:textbox>
              </v:shape>
            </w:pict>
          </mc:Fallback>
        </mc:AlternateContent>
      </w:r>
    </w:p>
    <w:p w14:paraId="4267BFC5" w14:textId="77777777" w:rsidR="00BB3382" w:rsidRPr="00BF2BC3" w:rsidRDefault="00BB3382" w:rsidP="00BB3382">
      <w:pPr>
        <w:spacing w:line="278" w:lineRule="auto"/>
      </w:pPr>
    </w:p>
    <w:p w14:paraId="2134CDF3" w14:textId="77777777" w:rsidR="00BB3382" w:rsidRPr="00BF2BC3" w:rsidRDefault="00BB3382" w:rsidP="00BB3382">
      <w:pPr>
        <w:spacing w:line="278" w:lineRule="auto"/>
      </w:pPr>
    </w:p>
    <w:p w14:paraId="01CDA48B" w14:textId="77777777" w:rsidR="00BB3382" w:rsidRPr="00BF2BC3" w:rsidRDefault="00BB3382" w:rsidP="00BB3382">
      <w:pPr>
        <w:spacing w:line="278" w:lineRule="auto"/>
      </w:pPr>
    </w:p>
    <w:p w14:paraId="492E23FD" w14:textId="77777777" w:rsidR="00BB3382" w:rsidRPr="00BF2BC3" w:rsidRDefault="00BB3382" w:rsidP="00BB3382">
      <w:pPr>
        <w:spacing w:line="278" w:lineRule="auto"/>
      </w:pPr>
    </w:p>
    <w:p w14:paraId="0A27834C" w14:textId="77777777" w:rsidR="00BB3382" w:rsidRPr="00BF2BC3" w:rsidRDefault="00BB3382" w:rsidP="00BB3382">
      <w:pPr>
        <w:spacing w:line="278" w:lineRule="auto"/>
      </w:pPr>
    </w:p>
    <w:p w14:paraId="28E4B1AF" w14:textId="77777777" w:rsidR="00BB3382" w:rsidRPr="00BF2BC3" w:rsidRDefault="00BB3382" w:rsidP="00BB3382">
      <w:pPr>
        <w:spacing w:line="278" w:lineRule="auto"/>
      </w:pPr>
    </w:p>
    <w:p w14:paraId="68814D74" w14:textId="77777777" w:rsidR="00BB3382" w:rsidRPr="00BF2BC3" w:rsidRDefault="00BB3382" w:rsidP="00BB3382">
      <w:pPr>
        <w:spacing w:line="278" w:lineRule="auto"/>
      </w:pPr>
    </w:p>
    <w:p w14:paraId="438554E6" w14:textId="77777777" w:rsidR="00BB3382" w:rsidRPr="00BF2BC3" w:rsidRDefault="00BB3382" w:rsidP="00BB3382">
      <w:pPr>
        <w:spacing w:line="278" w:lineRule="auto"/>
      </w:pPr>
    </w:p>
    <w:p w14:paraId="6D16DBC3" w14:textId="77777777" w:rsidR="00BB3382" w:rsidRPr="00BF2BC3" w:rsidRDefault="00BB3382" w:rsidP="00BB3382">
      <w:pPr>
        <w:spacing w:line="278" w:lineRule="auto"/>
      </w:pPr>
    </w:p>
    <w:p w14:paraId="20F9AA5F" w14:textId="77777777" w:rsidR="00BB3382" w:rsidRPr="00BF2BC3" w:rsidRDefault="00BB3382" w:rsidP="00BB3382">
      <w:pPr>
        <w:spacing w:line="278" w:lineRule="auto"/>
      </w:pPr>
    </w:p>
    <w:p w14:paraId="2509D2F5" w14:textId="77777777" w:rsidR="00BB3382" w:rsidRPr="00BF2BC3" w:rsidRDefault="00BB3382" w:rsidP="00BB3382">
      <w:pPr>
        <w:spacing w:line="278" w:lineRule="auto"/>
      </w:pPr>
    </w:p>
    <w:p w14:paraId="04EECFAF" w14:textId="77777777" w:rsidR="00BB3382" w:rsidRPr="00BF2BC3" w:rsidRDefault="00BB3382" w:rsidP="00BB3382">
      <w:pPr>
        <w:spacing w:line="278" w:lineRule="auto"/>
      </w:pPr>
    </w:p>
    <w:p w14:paraId="58A21569" w14:textId="77777777" w:rsidR="00BB3382" w:rsidRPr="00BF2BC3" w:rsidRDefault="00BB3382" w:rsidP="00BB3382">
      <w:pPr>
        <w:spacing w:line="278" w:lineRule="auto"/>
      </w:pPr>
    </w:p>
    <w:p w14:paraId="5D1C36C2" w14:textId="77777777" w:rsidR="00BB3382" w:rsidRPr="00BF2BC3" w:rsidRDefault="00BB3382" w:rsidP="00BB3382">
      <w:pPr>
        <w:spacing w:line="278" w:lineRule="auto"/>
        <w:rPr>
          <w:b/>
          <w:bCs/>
        </w:rPr>
      </w:pPr>
      <w:r w:rsidRPr="00BF2BC3">
        <w:rPr>
          <w:b/>
          <w:bCs/>
        </w:rPr>
        <w:t>Fig 2: 28-day mortality Meta-analysis summary CSV</w:t>
      </w:r>
    </w:p>
    <w:p w14:paraId="1E6D939C" w14:textId="77777777" w:rsidR="00BB3382" w:rsidRPr="00BF2BC3" w:rsidRDefault="00BB3382" w:rsidP="00BB3382">
      <w:pPr>
        <w:spacing w:line="278" w:lineRule="auto"/>
        <w:rPr>
          <w:b/>
          <w:bCs/>
        </w:rPr>
      </w:pPr>
      <w:r w:rsidRPr="00C30F83">
        <mc:AlternateContent>
          <mc:Choice Requires="wps">
            <w:drawing>
              <wp:anchor distT="0" distB="0" distL="114300" distR="114300" simplePos="0" relativeHeight="251670528" behindDoc="0" locked="0" layoutInCell="1" allowOverlap="1" wp14:anchorId="573A4347" wp14:editId="7133EA5C">
                <wp:simplePos x="0" y="0"/>
                <wp:positionH relativeFrom="column">
                  <wp:posOffset>26670</wp:posOffset>
                </wp:positionH>
                <wp:positionV relativeFrom="paragraph">
                  <wp:posOffset>109855</wp:posOffset>
                </wp:positionV>
                <wp:extent cx="4633595" cy="3385185"/>
                <wp:effectExtent l="0" t="0" r="635" b="4445"/>
                <wp:wrapNone/>
                <wp:docPr id="1505368186" name="Text Box 6"/>
                <wp:cNvGraphicFramePr/>
                <a:graphic xmlns:a="http://schemas.openxmlformats.org/drawingml/2006/main">
                  <a:graphicData uri="http://schemas.microsoft.com/office/word/2010/wordprocessingShape">
                    <wps:wsp>
                      <wps:cNvSpPr txBox="1"/>
                      <wps:spPr>
                        <a:xfrm>
                          <a:off x="0" y="0"/>
                          <a:ext cx="4640580" cy="3389630"/>
                        </a:xfrm>
                        <a:prstGeom prst="rect">
                          <a:avLst/>
                        </a:prstGeom>
                        <a:solidFill>
                          <a:schemeClr val="lt1"/>
                        </a:solidFill>
                        <a:ln w="6350">
                          <a:noFill/>
                        </a:ln>
                      </wps:spPr>
                      <wps:txbx>
                        <w:txbxContent>
                          <w:p w14:paraId="6A82E8E3" w14:textId="77777777" w:rsidR="00BB3382" w:rsidRDefault="00BB3382" w:rsidP="00BB3382">
                            <w:r>
                              <w:rPr>
                                <w:noProof/>
                                <w:sz w:val="20"/>
                                <w:szCs w:val="20"/>
                              </w:rPr>
                              <w:drawing>
                                <wp:inline distT="0" distB="0" distL="0" distR="0" wp14:anchorId="3B2D3165" wp14:editId="4FCCBCDE">
                                  <wp:extent cx="4448175" cy="3162300"/>
                                  <wp:effectExtent l="0" t="0" r="9525" b="0"/>
                                  <wp:docPr id="8704024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8175" cy="3162300"/>
                                          </a:xfrm>
                                          <a:prstGeom prst="rect">
                                            <a:avLst/>
                                          </a:prstGeom>
                                          <a:noFill/>
                                          <a:ln>
                                            <a:noFill/>
                                          </a:ln>
                                        </pic:spPr>
                                      </pic:pic>
                                    </a:graphicData>
                                  </a:graphic>
                                </wp:inline>
                              </w:drawing>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73A4347" id="Text Box 6" o:spid="_x0000_s1031" type="#_x0000_t202" style="position:absolute;left:0;text-align:left;margin-left:2.1pt;margin-top:8.65pt;width:364.85pt;height:26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" fillcolor="white [3201]" stroked="f" strokeweight=".5pt">
                <v:textbox style="mso-fit-shape-to-text:t">
                  <w:txbxContent>
                    <w:p w14:paraId="6A82E8E3" w14:textId="77777777" w:rsidR="00BB3382" w:rsidRDefault="00BB3382" w:rsidP="00BB3382">
                      <w:r>
                        <w:rPr>
                          <w:noProof/>
                          <w:sz w:val="20"/>
                          <w:szCs w:val="20"/>
                        </w:rPr>
                        <w:drawing>
                          <wp:inline distT="0" distB="0" distL="0" distR="0" wp14:anchorId="3B2D3165" wp14:editId="4FCCBCDE">
                            <wp:extent cx="4448175" cy="3162300"/>
                            <wp:effectExtent l="0" t="0" r="9525" b="0"/>
                            <wp:docPr id="8704024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8175" cy="3162300"/>
                                    </a:xfrm>
                                    <a:prstGeom prst="rect">
                                      <a:avLst/>
                                    </a:prstGeom>
                                    <a:noFill/>
                                    <a:ln>
                                      <a:noFill/>
                                    </a:ln>
                                  </pic:spPr>
                                </pic:pic>
                              </a:graphicData>
                            </a:graphic>
                          </wp:inline>
                        </w:drawing>
                      </w:r>
                    </w:p>
                  </w:txbxContent>
                </v:textbox>
              </v:shape>
            </w:pict>
          </mc:Fallback>
        </mc:AlternateContent>
      </w:r>
    </w:p>
    <w:p w14:paraId="6CC4870F" w14:textId="77777777" w:rsidR="00BB3382" w:rsidRPr="00BF2BC3" w:rsidRDefault="00BB3382" w:rsidP="00BB3382">
      <w:pPr>
        <w:spacing w:line="278" w:lineRule="auto"/>
      </w:pPr>
    </w:p>
    <w:p w14:paraId="4A7E3DEA" w14:textId="77777777" w:rsidR="00BB3382" w:rsidRPr="00BF2BC3" w:rsidRDefault="00BB3382" w:rsidP="00BB3382">
      <w:pPr>
        <w:spacing w:line="278" w:lineRule="auto"/>
      </w:pPr>
    </w:p>
    <w:p w14:paraId="681A1066" w14:textId="77777777" w:rsidR="00BB3382" w:rsidRPr="00BF2BC3" w:rsidRDefault="00BB3382" w:rsidP="00BB3382">
      <w:pPr>
        <w:spacing w:line="278" w:lineRule="auto"/>
      </w:pPr>
    </w:p>
    <w:p w14:paraId="4AF40374" w14:textId="77777777" w:rsidR="00BB3382" w:rsidRPr="00BF2BC3" w:rsidRDefault="00BB3382" w:rsidP="00BB3382">
      <w:pPr>
        <w:spacing w:line="278" w:lineRule="auto"/>
      </w:pPr>
    </w:p>
    <w:p w14:paraId="0E355049" w14:textId="77777777" w:rsidR="00BB3382" w:rsidRPr="00BF2BC3" w:rsidRDefault="00BB3382" w:rsidP="00BB3382">
      <w:pPr>
        <w:spacing w:line="278" w:lineRule="auto"/>
      </w:pPr>
    </w:p>
    <w:p w14:paraId="2E55BD83" w14:textId="77777777" w:rsidR="00BB3382" w:rsidRDefault="00BB3382" w:rsidP="00BB3382">
      <w:pPr>
        <w:rPr>
          <w:b/>
          <w:bCs/>
        </w:rPr>
      </w:pPr>
    </w:p>
    <w:p w14:paraId="2A541EE3" w14:textId="77777777" w:rsidR="00BB3382" w:rsidRDefault="00BB3382" w:rsidP="00BB3382">
      <w:pPr>
        <w:rPr>
          <w:b/>
          <w:bCs/>
        </w:rPr>
      </w:pPr>
    </w:p>
    <w:p w14:paraId="7831AB33" w14:textId="77777777" w:rsidR="00BB3382" w:rsidRDefault="00BB3382" w:rsidP="00BB3382">
      <w:pPr>
        <w:rPr>
          <w:b/>
          <w:bCs/>
        </w:rPr>
      </w:pPr>
    </w:p>
    <w:p w14:paraId="2481C155" w14:textId="77777777" w:rsidR="00BB3382" w:rsidRDefault="00BB3382" w:rsidP="00BB3382">
      <w:pPr>
        <w:rPr>
          <w:b/>
          <w:bCs/>
        </w:rPr>
        <w:sectPr w:rsidR="00BB3382" w:rsidSect="00114A66">
          <w:pgSz w:w="11906" w:h="16838" w:code="9"/>
          <w:pgMar w:top="1440" w:right="1800" w:bottom="1440" w:left="1800" w:header="720" w:footer="720" w:gutter="0"/>
          <w:cols w:space="720"/>
        </w:sectPr>
      </w:pPr>
    </w:p>
    <w:p w14:paraId="7B5630AC" w14:textId="77777777" w:rsidR="00114A66" w:rsidRDefault="00114A66" w:rsidP="00BB3382">
      <w:pPr>
        <w:spacing w:line="278" w:lineRule="auto"/>
        <w:rPr>
          <w:b/>
          <w:bCs/>
        </w:rPr>
        <w:sectPr w:rsidR="00114A66" w:rsidSect="00BB3382">
          <w:type w:val="continuous"/>
          <w:pgSz w:w="11906" w:h="16838" w:code="9"/>
          <w:pgMar w:top="1440" w:right="576" w:bottom="1440" w:left="576" w:header="720" w:footer="720" w:gutter="0"/>
          <w:cols w:num="2" w:space="720"/>
          <w:docGrid w:linePitch="360"/>
        </w:sectPr>
      </w:pPr>
    </w:p>
    <w:p w14:paraId="20E2B2D2" w14:textId="77777777" w:rsidR="00BB3382" w:rsidRPr="00BF2BC3" w:rsidRDefault="00BB3382" w:rsidP="00BB3382">
      <w:pPr>
        <w:spacing w:line="278" w:lineRule="auto"/>
        <w:rPr>
          <w:b/>
          <w:bCs/>
        </w:rPr>
      </w:pPr>
      <w:r w:rsidRPr="00BF2BC3">
        <w:rPr>
          <w:b/>
          <w:bCs/>
        </w:rPr>
        <w:lastRenderedPageBreak/>
        <w:t>Discussion</w:t>
      </w:r>
    </w:p>
    <w:p w14:paraId="33F2ED12" w14:textId="77777777" w:rsidR="00BB3382" w:rsidRPr="00BF2BC3" w:rsidRDefault="00BB3382" w:rsidP="00BB3382">
      <w:pPr>
        <w:spacing w:line="278" w:lineRule="auto"/>
      </w:pPr>
      <w:r w:rsidRPr="00BF2BC3">
        <w:t xml:space="preserve">Earlier vasopressor initiation favored better short-term outcomes, supporting the idea that delaying vasopressor therapy after persistent hypotension worsen the course of septic shock </w:t>
      </w:r>
      <w:sdt>
        <w:sdtPr>
          <w:tag w:val="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"/>
          <w:id w:val="263204031"/>
          <w:placeholder>
            <w:docPart w:val="4A14690FB9D547E69AAB569D179D3D45"/>
          </w:placeholder>
        </w:sdtPr>
        <w:sdtContent>
          <w:r w:rsidRPr="00BF2BC3">
            <w:t>[11,14,15]</w:t>
          </w:r>
        </w:sdtContent>
      </w:sdt>
      <w:r w:rsidRPr="00BF2BC3">
        <w:t xml:space="preserve">. This pattern is clinically significant because the benefit of early treatment was seen in mortality-related outcomes and also in hemodynamic and organ-related outcomes in several included studies </w:t>
      </w:r>
      <w:sdt>
        <w:sdtPr>
          <w:tag w:val="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"/>
          <w:id w:val="584122746"/>
          <w:placeholder>
            <w:docPart w:val="4A14690FB9D547E69AAB569D179D3D45"/>
          </w:placeholder>
        </w:sdtPr>
        <w:sdtContent>
          <w:r w:rsidRPr="00BF2BC3">
            <w:t>[5,11,15]</w:t>
          </w:r>
        </w:sdtContent>
      </w:sdt>
      <w:r w:rsidRPr="00BF2BC3">
        <w:t xml:space="preserve">. The CENSER trial showed that early norepinephrine improved shock control by 6 hours and shortened the time from ED arrival to vasopressor administration, even though the 28-day mortality difference was not statistically significant, which indicate that earlier vasopressor use appear as physiologic stabilization before a clear mortality effect is seen in individual trials </w:t>
      </w:r>
      <w:sdt>
        <w:sdtPr>
          <w:tag w:val="MENDELEY_CITATION_v3_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"/>
          <w:id w:val="253175376"/>
          <w:placeholder>
            <w:docPart w:val="4A14690FB9D547E69AAB569D179D3D45"/>
          </w:placeholder>
        </w:sdtPr>
        <w:sdtContent>
          <w:r w:rsidRPr="00BF2BC3">
            <w:t>[11]</w:t>
          </w:r>
        </w:sdtContent>
      </w:sdt>
      <w:r w:rsidRPr="00BF2BC3">
        <w:t xml:space="preserve">. </w:t>
      </w:r>
    </w:p>
    <w:p w14:paraId="097D89A9" w14:textId="77777777" w:rsidR="00BB3382" w:rsidRPr="00BF2BC3" w:rsidRDefault="00BB3382" w:rsidP="00BB3382">
      <w:pPr>
        <w:spacing w:line="278" w:lineRule="auto"/>
      </w:pPr>
      <w:r w:rsidRPr="00BF2BC3">
        <w:t>The observational evidence moved in the same direction, because Black and colleagues found that very long delays associated with worsening organ failure in ED patients, and Xu and colleagues found lower 28-day mortality, less fluid exposure, and less organ failure progression with norepinephrine started within 3 hours, and Ospina-</w:t>
      </w:r>
      <w:proofErr w:type="spellStart"/>
      <w:r w:rsidRPr="00BF2BC3">
        <w:t>Tascón</w:t>
      </w:r>
      <w:proofErr w:type="spellEnd"/>
      <w:r w:rsidRPr="00BF2BC3">
        <w:t xml:space="preserve"> and colleagues reported lower day-28 mortality and smaller fluid balances with early vasopressor strategy </w:t>
      </w:r>
      <w:sdt>
        <w:sdtPr>
          <w:tag w:val="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"/>
          <w:id w:val="955685074"/>
          <w:placeholder>
            <w:docPart w:val="4A14690FB9D547E69AAB569D179D3D45"/>
          </w:placeholder>
        </w:sdtPr>
        <w:sdtContent>
          <w:r w:rsidRPr="00BF2BC3">
            <w:t>[5,14,15]</w:t>
          </w:r>
        </w:sdtContent>
      </w:sdt>
      <w:r w:rsidRPr="00BF2BC3">
        <w:t>.</w:t>
      </w:r>
    </w:p>
    <w:p w14:paraId="3016BBC3" w14:textId="77777777" w:rsidR="00BB3382" w:rsidRPr="00BF2BC3" w:rsidRDefault="00BB3382" w:rsidP="00BB3382">
      <w:pPr>
        <w:spacing w:line="278" w:lineRule="auto"/>
      </w:pPr>
      <w:r w:rsidRPr="00BF2BC3">
        <w:t xml:space="preserve">Hypotension in sepsis is not caused by hypovolemia alone but also by </w:t>
      </w:r>
      <w:proofErr w:type="spellStart"/>
      <w:r w:rsidRPr="00BF2BC3">
        <w:t>vasoplegia</w:t>
      </w:r>
      <w:proofErr w:type="spellEnd"/>
      <w:r w:rsidRPr="00BF2BC3">
        <w:t xml:space="preserve">, vascular leakage, reduced stressed volume, and microcirculatory dysfunction, so fluids alone insufficient in many patients </w:t>
      </w:r>
      <w:sdt>
        <w:sdtPr>
          <w:tag w:val="MENDELEY_CITATION_v3_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"/>
          <w:id w:val="-1394801758"/>
          <w:placeholder>
            <w:docPart w:val="4A14690FB9D547E69AAB569D179D3D45"/>
          </w:placeholder>
        </w:sdtPr>
        <w:sdtContent>
          <w:r w:rsidRPr="00BF2BC3">
            <w:t>[2,7,17]</w:t>
          </w:r>
        </w:sdtContent>
      </w:sdt>
      <w:r w:rsidRPr="00BF2BC3">
        <w:t xml:space="preserve">. Early norepinephrine </w:t>
      </w:r>
      <w:proofErr w:type="gramStart"/>
      <w:r w:rsidRPr="00BF2BC3">
        <w:t>help</w:t>
      </w:r>
      <w:proofErr w:type="gramEnd"/>
      <w:r w:rsidRPr="00BF2BC3">
        <w:t xml:space="preserve"> by restoring vascular tone, increasing venous return, recruiting endogenous fluid, and reaching the initial MAP target faster, which shorten the duration of harmful hypotension and reduce the need for excessive fluid administration </w:t>
      </w:r>
      <w:sdt>
        <w:sdtPr>
          <w:tag w:val="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"/>
          <w:id w:val="-721136098"/>
          <w:placeholder>
            <w:docPart w:val="4A14690FB9D547E69AAB569D179D3D45"/>
          </w:placeholder>
        </w:sdtPr>
        <w:sdtContent>
          <w:r w:rsidRPr="00BF2BC3">
            <w:t>[7,9,18]</w:t>
          </w:r>
        </w:sdtContent>
      </w:sdt>
      <w:r w:rsidRPr="00BF2BC3">
        <w:t xml:space="preserve">. </w:t>
      </w:r>
    </w:p>
    <w:p w14:paraId="732DF77C" w14:textId="77777777" w:rsidR="00BB3382" w:rsidRPr="00BF2BC3" w:rsidRDefault="00BB3382" w:rsidP="00BB3382">
      <w:pPr>
        <w:spacing w:line="278" w:lineRule="auto"/>
      </w:pPr>
      <w:r w:rsidRPr="00BF2BC3">
        <w:t xml:space="preserve">This interpretation is supported by reviews showing that prolonged hypotension is associated with worse outcomes and that fluid overload itself delay recovery, prolong ICU stay, and increase mortality, which makes a combined fluid-plus-vasopressor strategy more logical than a prolonged fluid-only approach in fluid-resistant shock </w:t>
      </w:r>
      <w:sdt>
        <w:sdtPr>
          <w:tag w:val="MENDELEY_CITATION_v3_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"/>
          <w:id w:val="1453127530"/>
          <w:placeholder>
            <w:docPart w:val="4A14690FB9D547E69AAB569D179D3D45"/>
          </w:placeholder>
        </w:sdtPr>
        <w:sdtContent>
          <w:r w:rsidRPr="00BF2BC3">
            <w:t>[2,7]</w:t>
          </w:r>
        </w:sdtContent>
      </w:sdt>
      <w:r w:rsidRPr="00BF2BC3">
        <w:t xml:space="preserve">. From the ED perspective, this issue is important because the ED is where the first major decisions are made, and our topic focuses on that phase in which clinicians must decide whether persistent hypotension after adequate fluid resuscitation should trigger vasopressor initiation without unnecessary delay </w:t>
      </w:r>
      <w:sdt>
        <w:sdtPr>
          <w:tag w:val="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"/>
          <w:id w:val="33083604"/>
          <w:placeholder>
            <w:docPart w:val="4A14690FB9D547E69AAB569D179D3D45"/>
          </w:placeholder>
        </w:sdtPr>
        <w:sdtContent>
          <w:r w:rsidRPr="00BF2BC3">
            <w:t>[1,5,17]</w:t>
          </w:r>
        </w:sdtContent>
      </w:sdt>
      <w:r w:rsidRPr="00BF2BC3">
        <w:t>.</w:t>
      </w:r>
    </w:p>
    <w:p w14:paraId="457C5379" w14:textId="77777777" w:rsidR="00BB3382" w:rsidRPr="00BF2BC3" w:rsidRDefault="00BB3382" w:rsidP="00BB3382">
      <w:pPr>
        <w:spacing w:line="278" w:lineRule="auto"/>
      </w:pPr>
      <w:r w:rsidRPr="00BF2BC3">
        <w:t xml:space="preserve">Messina and colleagues reported a low rate of adverse events with protocol-guided peripheral norepinephrine infusion, and later reviews also noted that serious extravasation complications appear uncommon when peripheral vasopressors are carefully monitored, which reduces one practical barrier to earlier treatment </w:t>
      </w:r>
      <w:sdt>
        <w:sdtPr>
          <w:tag w:val="MENDELEY_CITATION_v3_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"/>
          <w:id w:val="-1744643713"/>
          <w:placeholder>
            <w:docPart w:val="4A14690FB9D547E69AAB569D179D3D45"/>
          </w:placeholder>
        </w:sdtPr>
        <w:sdtContent>
          <w:r w:rsidRPr="00BF2BC3">
            <w:t>[2,6]</w:t>
          </w:r>
        </w:sdtContent>
      </w:sdt>
      <w:r w:rsidRPr="00BF2BC3">
        <w:t xml:space="preserve">. Our findings should still be interpreted carefully because the included evidence was heterogeneous, timing definitions, and outcome measures, and many studies were ICU-based rather than ED studies after documented adequate fluid resuscitation, which limits how confidently the results applied to the exact ED population of interest </w:t>
      </w:r>
      <w:sdt>
        <w:sdtPr>
          <w:tag w:val="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"/>
          <w:id w:val="2000303569"/>
          <w:placeholder>
            <w:docPart w:val="4A14690FB9D547E69AAB569D179D3D45"/>
          </w:placeholder>
        </w:sdtPr>
        <w:sdtContent>
          <w:r w:rsidRPr="00BF2BC3">
            <w:t>[5,9,10,15]</w:t>
          </w:r>
        </w:sdtContent>
      </w:sdt>
      <w:r w:rsidRPr="00BF2BC3">
        <w:t xml:space="preserve">. Our study found that earlier norepinephrine is beneficial once septic shock were unresolved after initial fluid resuscitation, but more high-quality ED studies are needed to define the best timing threshold and to separate the effect of early vasopressors from differences in shock severity, fluid strategy, and local ED practice </w:t>
      </w:r>
      <w:sdt>
        <w:sdtPr>
          <w:tag w:val="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"/>
          <w:id w:val="-1947991968"/>
          <w:placeholder>
            <w:docPart w:val="4A14690FB9D547E69AAB569D179D3D45"/>
          </w:placeholder>
        </w:sdtPr>
        <w:sdtContent>
          <w:r w:rsidRPr="00BF2BC3">
            <w:t>[1,10,11]</w:t>
          </w:r>
        </w:sdtContent>
      </w:sdt>
      <w:r w:rsidRPr="00BF2BC3">
        <w:t>.</w:t>
      </w:r>
    </w:p>
    <w:p w14:paraId="4D9B1383" w14:textId="77777777" w:rsidR="00BB3382" w:rsidRDefault="00BB3382" w:rsidP="00BB3382"/>
    <w:p w14:paraId="5148582A" w14:textId="77777777" w:rsidR="00BB3382" w:rsidRPr="00BF2BC3" w:rsidRDefault="00BB3382" w:rsidP="00BB3382">
      <w:pPr>
        <w:spacing w:line="278" w:lineRule="auto"/>
      </w:pPr>
    </w:p>
    <w:p w14:paraId="5F6B1959" w14:textId="77777777" w:rsidR="00BB3382" w:rsidRPr="00BF2BC3" w:rsidRDefault="00BB3382" w:rsidP="00BB3382">
      <w:pPr>
        <w:spacing w:line="278" w:lineRule="auto"/>
        <w:rPr>
          <w:b/>
          <w:bCs/>
        </w:rPr>
      </w:pPr>
      <w:r w:rsidRPr="00BF2BC3">
        <w:rPr>
          <w:b/>
          <w:bCs/>
        </w:rPr>
        <w:lastRenderedPageBreak/>
        <w:t>Conclusion</w:t>
      </w:r>
    </w:p>
    <w:p w14:paraId="2AB86039" w14:textId="77777777" w:rsidR="00BB3382" w:rsidRPr="00BF2BC3" w:rsidRDefault="00BB3382" w:rsidP="00BB3382">
      <w:pPr>
        <w:spacing w:line="278" w:lineRule="auto"/>
      </w:pPr>
      <w:r w:rsidRPr="00BF2BC3">
        <w:t>Early vasopressor initiation with norepinephrine improves short-term outcomes in septic shock, in relation to shock control, organ dysfunction, fluid burden, and mortality. The available literature was heterogeneous in study design, setting, and timing definitions, and some of the data came from ICU-based rather than ED populations. Early norepinephrine is beneficial after initial fluid resuscitation, stronger ED-specific studies are needed to define the optimal timing and confirm the mortality benefit in clearly fluid-resuscitated patients.</w:t>
      </w:r>
    </w:p>
    <w:p w14:paraId="7E502BF7" w14:textId="77777777" w:rsidR="00BB3382" w:rsidRPr="00BF2BC3" w:rsidRDefault="00BB3382" w:rsidP="00BB3382">
      <w:pPr>
        <w:spacing w:line="278" w:lineRule="auto"/>
      </w:pPr>
    </w:p>
    <w:p w14:paraId="64B3AAF3" w14:textId="77777777" w:rsidR="00BB3382" w:rsidRPr="00BF2BC3" w:rsidRDefault="00BB3382" w:rsidP="00BB3382">
      <w:pPr>
        <w:spacing w:line="278" w:lineRule="auto"/>
      </w:pPr>
    </w:p>
    <w:p w14:paraId="5BB20ECF" w14:textId="77777777" w:rsidR="00BB3382" w:rsidRPr="00BF2BC3" w:rsidRDefault="00BB3382" w:rsidP="00BB3382">
      <w:pPr>
        <w:spacing w:line="278" w:lineRule="auto"/>
        <w:rPr>
          <w:b/>
          <w:bCs/>
        </w:rPr>
      </w:pPr>
      <w:r w:rsidRPr="00BF2BC3">
        <w:rPr>
          <w:b/>
          <w:bCs/>
        </w:rPr>
        <w:t>References</w:t>
      </w:r>
    </w:p>
    <w:sdt>
      <w:sdtPr>
        <w:rPr>
          <w:bCs/>
        </w:rPr>
        <w:tag w:val="MENDELEY_BIBLIOGRAPHY"/>
        <w:id w:val="301896544"/>
        <w:placeholder>
          <w:docPart w:val="4A14690FB9D547E69AAB569D179D3D45"/>
        </w:placeholder>
      </w:sdtPr>
      <w:sdtContent>
        <w:p w14:paraId="58EEEF91" w14:textId="77777777" w:rsidR="00BB3382" w:rsidRPr="00BF2BC3" w:rsidRDefault="00BB3382" w:rsidP="00BB3382">
          <w:pPr>
            <w:spacing w:line="278" w:lineRule="auto"/>
            <w:ind w:firstLine="0"/>
            <w:rPr>
              <w:bCs/>
            </w:rPr>
          </w:pPr>
          <w:r w:rsidRPr="00BF2BC3">
            <w:rPr>
              <w:bCs/>
            </w:rPr>
            <w:t>[1]</w:t>
          </w:r>
          <w:r w:rsidRPr="00BF2BC3">
            <w:rPr>
              <w:bCs/>
            </w:rPr>
            <w:tab/>
            <w:t xml:space="preserve">Guarino M, Perna B, Cesaro AE, </w:t>
          </w:r>
          <w:proofErr w:type="spellStart"/>
          <w:r w:rsidRPr="00BF2BC3">
            <w:rPr>
              <w:bCs/>
            </w:rPr>
            <w:t>Maritati</w:t>
          </w:r>
          <w:proofErr w:type="spellEnd"/>
          <w:r w:rsidRPr="00BF2BC3">
            <w:rPr>
              <w:bCs/>
            </w:rPr>
            <w:t xml:space="preserve"> M, Spampinato MD, Contini C, et al. 2023 Update on Sepsis and Septic Shock in Adult Patients: Management in the Emergency Department. J Clin Med 2023;12. https://doi.org/10.3390/jcm12093188.</w:t>
          </w:r>
        </w:p>
        <w:p w14:paraId="61697BBE" w14:textId="77777777" w:rsidR="00BB3382" w:rsidRPr="00BF2BC3" w:rsidRDefault="00BB3382" w:rsidP="00BB3382">
          <w:pPr>
            <w:spacing w:line="278" w:lineRule="auto"/>
            <w:ind w:firstLine="0"/>
            <w:rPr>
              <w:bCs/>
            </w:rPr>
          </w:pPr>
          <w:r w:rsidRPr="00BF2BC3">
            <w:rPr>
              <w:bCs/>
            </w:rPr>
            <w:t>[2]</w:t>
          </w:r>
          <w:r w:rsidRPr="00BF2BC3">
            <w:rPr>
              <w:bCs/>
            </w:rPr>
            <w:tab/>
            <w:t xml:space="preserve">Graham JD, </w:t>
          </w:r>
          <w:proofErr w:type="spellStart"/>
          <w:r w:rsidRPr="00BF2BC3">
            <w:rPr>
              <w:bCs/>
            </w:rPr>
            <w:t>Lanspa</w:t>
          </w:r>
          <w:proofErr w:type="spellEnd"/>
          <w:r w:rsidRPr="00BF2BC3">
            <w:rPr>
              <w:bCs/>
            </w:rPr>
            <w:t xml:space="preserve"> MJ, </w:t>
          </w:r>
          <w:proofErr w:type="spellStart"/>
          <w:r w:rsidRPr="00BF2BC3">
            <w:rPr>
              <w:bCs/>
            </w:rPr>
            <w:t>Peltan</w:t>
          </w:r>
          <w:proofErr w:type="spellEnd"/>
          <w:r w:rsidRPr="00BF2BC3">
            <w:rPr>
              <w:bCs/>
            </w:rPr>
            <w:t xml:space="preserve"> ID. Resuscitation Targets, Fluids, and </w:t>
          </w:r>
          <w:proofErr w:type="spellStart"/>
          <w:r w:rsidRPr="00BF2BC3">
            <w:rPr>
              <w:bCs/>
            </w:rPr>
            <w:t>Vasoactives</w:t>
          </w:r>
          <w:proofErr w:type="spellEnd"/>
          <w:r w:rsidRPr="00BF2BC3">
            <w:rPr>
              <w:bCs/>
            </w:rPr>
            <w:t xml:space="preserve"> in Septic Shock. Clin Chest Med 2025. https://doi.org/10.1016/j.ccm.2025.10.003.</w:t>
          </w:r>
        </w:p>
        <w:p w14:paraId="26BD21B5" w14:textId="77777777" w:rsidR="00BB3382" w:rsidRPr="00BF2BC3" w:rsidRDefault="00BB3382" w:rsidP="00BB3382">
          <w:pPr>
            <w:spacing w:line="278" w:lineRule="auto"/>
            <w:ind w:firstLine="0"/>
            <w:rPr>
              <w:bCs/>
            </w:rPr>
          </w:pPr>
          <w:r w:rsidRPr="00BF2BC3">
            <w:rPr>
              <w:bCs/>
            </w:rPr>
            <w:t>[3]</w:t>
          </w:r>
          <w:r w:rsidRPr="00BF2BC3">
            <w:rPr>
              <w:bCs/>
            </w:rPr>
            <w:tab/>
            <w:t xml:space="preserve">Ruslan MA, Baharuddin KA, Noor NM, Yazid MB, Noh AYM, Rahman A. Norepinephrine in septic shock: A systematic review and meta-analysis. Western Journal of Emergency Medicine </w:t>
          </w:r>
          <w:proofErr w:type="gramStart"/>
          <w:r w:rsidRPr="00BF2BC3">
            <w:rPr>
              <w:bCs/>
            </w:rPr>
            <w:t>2021;22:196</w:t>
          </w:r>
          <w:proofErr w:type="gramEnd"/>
          <w:r w:rsidRPr="00BF2BC3">
            <w:rPr>
              <w:bCs/>
            </w:rPr>
            <w:t>–203. https://doi.org/10.5811/WESTJEM.2020.10.47825.</w:t>
          </w:r>
        </w:p>
        <w:p w14:paraId="40C2F5FE" w14:textId="77777777" w:rsidR="00BB3382" w:rsidRPr="00BF2BC3" w:rsidRDefault="00BB3382" w:rsidP="00BB3382">
          <w:pPr>
            <w:spacing w:line="278" w:lineRule="auto"/>
            <w:ind w:firstLine="0"/>
            <w:rPr>
              <w:bCs/>
            </w:rPr>
          </w:pPr>
          <w:r w:rsidRPr="00BF2BC3">
            <w:rPr>
              <w:bCs/>
            </w:rPr>
            <w:t>[4]</w:t>
          </w:r>
          <w:r w:rsidRPr="00BF2BC3">
            <w:rPr>
              <w:bCs/>
            </w:rPr>
            <w:tab/>
            <w:t xml:space="preserve">Xu QY, Jin YH, Fu L, Li YY. Application of norepinephrine in the treatment of septic shock: a </w:t>
          </w:r>
          <w:r w:rsidRPr="00BF2BC3">
            <w:rPr>
              <w:bCs/>
            </w:rPr>
            <w:t xml:space="preserve">meta-analysis. </w:t>
          </w:r>
          <w:proofErr w:type="spellStart"/>
          <w:r w:rsidRPr="00BF2BC3">
            <w:rPr>
              <w:bCs/>
            </w:rPr>
            <w:t>Ir</w:t>
          </w:r>
          <w:proofErr w:type="spellEnd"/>
          <w:r w:rsidRPr="00BF2BC3">
            <w:rPr>
              <w:bCs/>
            </w:rPr>
            <w:t xml:space="preserve"> J Med Sci </w:t>
          </w:r>
          <w:proofErr w:type="gramStart"/>
          <w:r w:rsidRPr="00BF2BC3">
            <w:rPr>
              <w:bCs/>
            </w:rPr>
            <w:t>2025;194:361</w:t>
          </w:r>
          <w:proofErr w:type="gramEnd"/>
          <w:r w:rsidRPr="00BF2BC3">
            <w:rPr>
              <w:bCs/>
            </w:rPr>
            <w:t>–9. https://doi.org/10.1007/s11845-024-03827-x.</w:t>
          </w:r>
        </w:p>
        <w:p w14:paraId="1263F7EE" w14:textId="77777777" w:rsidR="00BB3382" w:rsidRPr="00BF2BC3" w:rsidRDefault="00BB3382" w:rsidP="00BB3382">
          <w:pPr>
            <w:spacing w:line="278" w:lineRule="auto"/>
            <w:ind w:firstLine="0"/>
            <w:rPr>
              <w:bCs/>
            </w:rPr>
          </w:pPr>
          <w:r w:rsidRPr="00BF2BC3">
            <w:rPr>
              <w:bCs/>
            </w:rPr>
            <w:t>[5]</w:t>
          </w:r>
          <w:r w:rsidRPr="00BF2BC3">
            <w:rPr>
              <w:bCs/>
            </w:rPr>
            <w:tab/>
            <w:t xml:space="preserve">Black LP, Puskarich MA, Smotherman C, Miller T, Fernandez R, Guirgis FW. Time to vasopressor initiation and organ failure progression in early septic shock. JACEP Open </w:t>
          </w:r>
          <w:proofErr w:type="gramStart"/>
          <w:r w:rsidRPr="00BF2BC3">
            <w:rPr>
              <w:bCs/>
            </w:rPr>
            <w:t>2020;1:222</w:t>
          </w:r>
          <w:proofErr w:type="gramEnd"/>
          <w:r w:rsidRPr="00BF2BC3">
            <w:rPr>
              <w:bCs/>
            </w:rPr>
            <w:t>–30. https://doi.org/10.1002/emp2.12060.</w:t>
          </w:r>
        </w:p>
        <w:p w14:paraId="202B1318" w14:textId="77777777" w:rsidR="00BB3382" w:rsidRPr="00BF2BC3" w:rsidRDefault="00BB3382" w:rsidP="00BB3382">
          <w:pPr>
            <w:spacing w:line="278" w:lineRule="auto"/>
            <w:ind w:firstLine="0"/>
            <w:rPr>
              <w:bCs/>
            </w:rPr>
          </w:pPr>
          <w:r w:rsidRPr="00BF2BC3">
            <w:rPr>
              <w:bCs/>
            </w:rPr>
            <w:t>[6]</w:t>
          </w:r>
          <w:r w:rsidRPr="00BF2BC3">
            <w:rPr>
              <w:bCs/>
            </w:rPr>
            <w:tab/>
            <w:t xml:space="preserve">Messina A, Milani A, </w:t>
          </w:r>
          <w:proofErr w:type="spellStart"/>
          <w:r w:rsidRPr="00BF2BC3">
            <w:rPr>
              <w:bCs/>
            </w:rPr>
            <w:t>Morenghi</w:t>
          </w:r>
          <w:proofErr w:type="spellEnd"/>
          <w:r w:rsidRPr="00BF2BC3">
            <w:rPr>
              <w:bCs/>
            </w:rPr>
            <w:t xml:space="preserve"> E, Costantini E, Brusa S, Negri K, et al. Norepinephrine infusion in the emergency department in septic shock patients: A retrospective 2-years safety report and outcome analysis. Int J Environ Res Public Health </w:t>
          </w:r>
          <w:proofErr w:type="gramStart"/>
          <w:r w:rsidRPr="00BF2BC3">
            <w:rPr>
              <w:bCs/>
            </w:rPr>
            <w:t>2021;18:1</w:t>
          </w:r>
          <w:proofErr w:type="gramEnd"/>
          <w:r w:rsidRPr="00BF2BC3">
            <w:rPr>
              <w:bCs/>
            </w:rPr>
            <w:t>–9. https://doi.org/10.3390/ijerph18020824.</w:t>
          </w:r>
        </w:p>
        <w:p w14:paraId="2F884AF3" w14:textId="77777777" w:rsidR="00BB3382" w:rsidRPr="00BF2BC3" w:rsidRDefault="00BB3382" w:rsidP="00BB3382">
          <w:pPr>
            <w:spacing w:line="278" w:lineRule="auto"/>
            <w:ind w:firstLine="0"/>
            <w:rPr>
              <w:bCs/>
            </w:rPr>
          </w:pPr>
          <w:r w:rsidRPr="00BF2BC3">
            <w:rPr>
              <w:bCs/>
            </w:rPr>
            <w:t>[7]</w:t>
          </w:r>
          <w:r w:rsidRPr="00BF2BC3">
            <w:rPr>
              <w:bCs/>
            </w:rPr>
            <w:tab/>
            <w:t xml:space="preserve">Carlos Sanchez E, Pinsky MR, Sinha S, Mishra RC, Lopa AJ, Chatterjee R. Fluids and Early Vasopressors in the Management of Septic Shock: Do We Have the Right Answers Yet? J Crit Care Med </w:t>
          </w:r>
          <w:proofErr w:type="gramStart"/>
          <w:r w:rsidRPr="00BF2BC3">
            <w:rPr>
              <w:bCs/>
            </w:rPr>
            <w:t>2023;9:138</w:t>
          </w:r>
          <w:proofErr w:type="gramEnd"/>
          <w:r w:rsidRPr="00BF2BC3">
            <w:rPr>
              <w:bCs/>
            </w:rPr>
            <w:t>–47. https://doi.org/10.2478/jccm-2023-0022.</w:t>
          </w:r>
        </w:p>
        <w:p w14:paraId="1AB00DD8" w14:textId="77777777" w:rsidR="00BB3382" w:rsidRPr="00BF2BC3" w:rsidRDefault="00BB3382" w:rsidP="00BB3382">
          <w:pPr>
            <w:spacing w:line="278" w:lineRule="auto"/>
            <w:ind w:firstLine="0"/>
            <w:rPr>
              <w:bCs/>
            </w:rPr>
          </w:pPr>
          <w:r w:rsidRPr="00BF2BC3">
            <w:rPr>
              <w:bCs/>
            </w:rPr>
            <w:t>[8]</w:t>
          </w:r>
          <w:r w:rsidRPr="00BF2BC3">
            <w:rPr>
              <w:bCs/>
            </w:rPr>
            <w:tab/>
            <w:t xml:space="preserve">Zhou F, Mao Z, Zeng X, Kang H, Liu H, Pan L, et al. Vasopressors in septic shock: A systematic review and network meta-analysis. Ther Clin Risk Manag </w:t>
          </w:r>
          <w:proofErr w:type="gramStart"/>
          <w:r w:rsidRPr="00BF2BC3">
            <w:rPr>
              <w:bCs/>
            </w:rPr>
            <w:t>2015;11:1047</w:t>
          </w:r>
          <w:proofErr w:type="gramEnd"/>
          <w:r w:rsidRPr="00BF2BC3">
            <w:rPr>
              <w:bCs/>
            </w:rPr>
            <w:t>–59. https://doi.org/10.2147/TCRM.S80060.</w:t>
          </w:r>
        </w:p>
        <w:p w14:paraId="6F0FC878" w14:textId="77777777" w:rsidR="00BB3382" w:rsidRPr="00BF2BC3" w:rsidRDefault="00BB3382" w:rsidP="00BB3382">
          <w:pPr>
            <w:spacing w:line="278" w:lineRule="auto"/>
            <w:ind w:firstLine="0"/>
            <w:rPr>
              <w:bCs/>
            </w:rPr>
          </w:pPr>
          <w:r w:rsidRPr="00BF2BC3">
            <w:rPr>
              <w:bCs/>
            </w:rPr>
            <w:t>[9]</w:t>
          </w:r>
          <w:r w:rsidRPr="00BF2BC3">
            <w:rPr>
              <w:bCs/>
            </w:rPr>
            <w:tab/>
            <w:t xml:space="preserve">Zhou H-X, Yang C-F, Wang H-Y, Teng Y, He H-Y. Should we initiate vasopressors earlier in patients with septic shock: A mini systemic review. World J Crit Care Med </w:t>
          </w:r>
          <w:proofErr w:type="gramStart"/>
          <w:r w:rsidRPr="00BF2BC3">
            <w:rPr>
              <w:bCs/>
            </w:rPr>
            <w:t>2023;12:204</w:t>
          </w:r>
          <w:proofErr w:type="gramEnd"/>
          <w:r w:rsidRPr="00BF2BC3">
            <w:rPr>
              <w:bCs/>
            </w:rPr>
            <w:t>–16. https://doi.org/10.5492/wjccm.v12.i4.204.</w:t>
          </w:r>
        </w:p>
        <w:p w14:paraId="4B8A9BDA" w14:textId="77777777" w:rsidR="00BB3382" w:rsidRPr="00BF2BC3" w:rsidRDefault="00BB3382" w:rsidP="00BB3382">
          <w:pPr>
            <w:spacing w:line="278" w:lineRule="auto"/>
            <w:ind w:firstLine="0"/>
            <w:rPr>
              <w:bCs/>
            </w:rPr>
          </w:pPr>
          <w:r w:rsidRPr="00BF2BC3">
            <w:rPr>
              <w:bCs/>
            </w:rPr>
            <w:t>[10]</w:t>
          </w:r>
          <w:r w:rsidRPr="00BF2BC3">
            <w:rPr>
              <w:bCs/>
            </w:rPr>
            <w:tab/>
            <w:t xml:space="preserve">Shi R, </w:t>
          </w:r>
          <w:proofErr w:type="spellStart"/>
          <w:r w:rsidRPr="00BF2BC3">
            <w:rPr>
              <w:bCs/>
            </w:rPr>
            <w:t>Braïk</w:t>
          </w:r>
          <w:proofErr w:type="spellEnd"/>
          <w:r w:rsidRPr="00BF2BC3">
            <w:rPr>
              <w:bCs/>
            </w:rPr>
            <w:t xml:space="preserve"> R, Monnet X, Gu WJ, Ospina-Tascon G, </w:t>
          </w:r>
          <w:proofErr w:type="spellStart"/>
          <w:r w:rsidRPr="00BF2BC3">
            <w:rPr>
              <w:bCs/>
            </w:rPr>
            <w:t>Permpikul</w:t>
          </w:r>
          <w:proofErr w:type="spellEnd"/>
          <w:r w:rsidRPr="00BF2BC3">
            <w:rPr>
              <w:bCs/>
            </w:rPr>
            <w:t xml:space="preserve"> C, et al. Early norepinephrine for patients with septic shock: an updated systematic review and meta-analysis with trial sequential analysis. Crit Care 2025;29. https://doi.org/10.1186/s13054-025-05400-z.</w:t>
          </w:r>
        </w:p>
        <w:p w14:paraId="1F89E891" w14:textId="77777777" w:rsidR="00BB3382" w:rsidRPr="00BF2BC3" w:rsidRDefault="00BB3382" w:rsidP="00BB3382">
          <w:pPr>
            <w:spacing w:line="278" w:lineRule="auto"/>
            <w:ind w:firstLine="0"/>
            <w:rPr>
              <w:bCs/>
            </w:rPr>
          </w:pPr>
          <w:r w:rsidRPr="00BF2BC3">
            <w:rPr>
              <w:bCs/>
            </w:rPr>
            <w:lastRenderedPageBreak/>
            <w:t>[11]</w:t>
          </w:r>
          <w:r w:rsidRPr="00BF2BC3">
            <w:rPr>
              <w:bCs/>
            </w:rPr>
            <w:tab/>
          </w:r>
          <w:proofErr w:type="spellStart"/>
          <w:r w:rsidRPr="00BF2BC3">
            <w:rPr>
              <w:bCs/>
            </w:rPr>
            <w:t>Permpikul</w:t>
          </w:r>
          <w:proofErr w:type="spellEnd"/>
          <w:r w:rsidRPr="00BF2BC3">
            <w:rPr>
              <w:bCs/>
            </w:rPr>
            <w:t xml:space="preserve"> C, </w:t>
          </w:r>
          <w:proofErr w:type="spellStart"/>
          <w:r w:rsidRPr="00BF2BC3">
            <w:rPr>
              <w:bCs/>
            </w:rPr>
            <w:t>Tongyoo</w:t>
          </w:r>
          <w:proofErr w:type="spellEnd"/>
          <w:r w:rsidRPr="00BF2BC3">
            <w:rPr>
              <w:bCs/>
            </w:rPr>
            <w:t xml:space="preserve"> S, </w:t>
          </w:r>
          <w:proofErr w:type="spellStart"/>
          <w:r w:rsidRPr="00BF2BC3">
            <w:rPr>
              <w:bCs/>
            </w:rPr>
            <w:t>Viarasilpa</w:t>
          </w:r>
          <w:proofErr w:type="spellEnd"/>
          <w:r w:rsidRPr="00BF2BC3">
            <w:rPr>
              <w:bCs/>
            </w:rPr>
            <w:t xml:space="preserve"> T, </w:t>
          </w:r>
          <w:proofErr w:type="spellStart"/>
          <w:r w:rsidRPr="00BF2BC3">
            <w:rPr>
              <w:bCs/>
            </w:rPr>
            <w:t>Trainarongsakul</w:t>
          </w:r>
          <w:proofErr w:type="spellEnd"/>
          <w:r w:rsidRPr="00BF2BC3">
            <w:rPr>
              <w:bCs/>
            </w:rPr>
            <w:t xml:space="preserve"> T, </w:t>
          </w:r>
          <w:proofErr w:type="spellStart"/>
          <w:r w:rsidRPr="00BF2BC3">
            <w:rPr>
              <w:bCs/>
            </w:rPr>
            <w:t>Chakorn</w:t>
          </w:r>
          <w:proofErr w:type="spellEnd"/>
          <w:r w:rsidRPr="00BF2BC3">
            <w:rPr>
              <w:bCs/>
            </w:rPr>
            <w:t xml:space="preserve"> T, </w:t>
          </w:r>
          <w:proofErr w:type="spellStart"/>
          <w:r w:rsidRPr="00BF2BC3">
            <w:rPr>
              <w:bCs/>
            </w:rPr>
            <w:t>Udompanturak</w:t>
          </w:r>
          <w:proofErr w:type="spellEnd"/>
          <w:r w:rsidRPr="00BF2BC3">
            <w:rPr>
              <w:bCs/>
            </w:rPr>
            <w:t xml:space="preserve"> S. Early use of norepinephrine in septic shock resuscitation (CENSER) a randomized trial. Am J Respir Crit Care Med </w:t>
          </w:r>
          <w:proofErr w:type="gramStart"/>
          <w:r w:rsidRPr="00BF2BC3">
            <w:rPr>
              <w:bCs/>
            </w:rPr>
            <w:t>2019;199:1097</w:t>
          </w:r>
          <w:proofErr w:type="gramEnd"/>
          <w:r w:rsidRPr="00BF2BC3">
            <w:rPr>
              <w:bCs/>
            </w:rPr>
            <w:t>–105. https://doi.org/10.1164/rccm.201806-1034OC.</w:t>
          </w:r>
        </w:p>
        <w:p w14:paraId="08ABCB83" w14:textId="77777777" w:rsidR="00BB3382" w:rsidRPr="00BF2BC3" w:rsidRDefault="00BB3382" w:rsidP="00BB3382">
          <w:pPr>
            <w:spacing w:line="278" w:lineRule="auto"/>
            <w:ind w:firstLine="0"/>
            <w:rPr>
              <w:bCs/>
            </w:rPr>
          </w:pPr>
          <w:r w:rsidRPr="00BF2BC3">
            <w:rPr>
              <w:bCs/>
            </w:rPr>
            <w:t>[12]</w:t>
          </w:r>
          <w:r w:rsidRPr="00BF2BC3">
            <w:rPr>
              <w:bCs/>
            </w:rPr>
            <w:tab/>
            <w:t xml:space="preserve">Jouffroy R, Hajjar A, Gilbert B, </w:t>
          </w:r>
          <w:proofErr w:type="spellStart"/>
          <w:r w:rsidRPr="00BF2BC3">
            <w:rPr>
              <w:bCs/>
            </w:rPr>
            <w:t>Tourtier</w:t>
          </w:r>
          <w:proofErr w:type="spellEnd"/>
          <w:r w:rsidRPr="00BF2BC3">
            <w:rPr>
              <w:bCs/>
            </w:rPr>
            <w:t xml:space="preserve"> JP, Bloch-Laine E, </w:t>
          </w:r>
          <w:proofErr w:type="spellStart"/>
          <w:r w:rsidRPr="00BF2BC3">
            <w:rPr>
              <w:bCs/>
            </w:rPr>
            <w:t>Ecollan</w:t>
          </w:r>
          <w:proofErr w:type="spellEnd"/>
          <w:r w:rsidRPr="00BF2BC3">
            <w:rPr>
              <w:bCs/>
            </w:rPr>
            <w:t xml:space="preserve"> P, et al. Prehospital norepinephrine administration reduces 30-day mortality among septic shock patients. BMC Infect Dis 2022;22. https://doi.org/10.1186/s12879-022-07337-y.</w:t>
          </w:r>
        </w:p>
        <w:p w14:paraId="41AB02FB" w14:textId="77777777" w:rsidR="00BB3382" w:rsidRPr="00BF2BC3" w:rsidRDefault="00BB3382" w:rsidP="00BB3382">
          <w:pPr>
            <w:spacing w:line="278" w:lineRule="auto"/>
            <w:ind w:firstLine="0"/>
            <w:rPr>
              <w:bCs/>
            </w:rPr>
          </w:pPr>
          <w:r w:rsidRPr="00BF2BC3">
            <w:rPr>
              <w:bCs/>
            </w:rPr>
            <w:t>[13]</w:t>
          </w:r>
          <w:r w:rsidRPr="00BF2BC3">
            <w:rPr>
              <w:bCs/>
            </w:rPr>
            <w:tab/>
            <w:t>Bai X, Yu W, Ji W, Lin Z, Tan S, Duan K, et al. Early versus delayed administration of norepinephrine in patients with septic shock. Crit Care 2014;18. https://doi.org/10.1186/s13054-014-0532-y.</w:t>
          </w:r>
        </w:p>
        <w:p w14:paraId="589E3F55" w14:textId="77777777" w:rsidR="00BB3382" w:rsidRPr="00BF2BC3" w:rsidRDefault="00BB3382" w:rsidP="00BB3382">
          <w:pPr>
            <w:spacing w:line="278" w:lineRule="auto"/>
            <w:ind w:firstLine="0"/>
            <w:rPr>
              <w:bCs/>
            </w:rPr>
          </w:pPr>
          <w:r w:rsidRPr="00BF2BC3">
            <w:rPr>
              <w:bCs/>
            </w:rPr>
            <w:t>[14]</w:t>
          </w:r>
          <w:r w:rsidRPr="00BF2BC3">
            <w:rPr>
              <w:bCs/>
            </w:rPr>
            <w:tab/>
            <w:t>Ospina-</w:t>
          </w:r>
          <w:proofErr w:type="spellStart"/>
          <w:r w:rsidRPr="00BF2BC3">
            <w:rPr>
              <w:bCs/>
            </w:rPr>
            <w:t>Tascón</w:t>
          </w:r>
          <w:proofErr w:type="spellEnd"/>
          <w:r w:rsidRPr="00BF2BC3">
            <w:rPr>
              <w:bCs/>
            </w:rPr>
            <w:t xml:space="preserve"> GA, Hernandez G, Alvarez I, Calderón-Tapia LE, Manzano-Nunez R, Sánchez-Ortiz AI, et al. Effects of very early start of norepinephrine in patients with septic shock: A propensity score-based analysis. Crit Care 2020;24. https://doi.org/10.1186/s13054-020-2756-3.</w:t>
          </w:r>
        </w:p>
        <w:p w14:paraId="49F08C26" w14:textId="77777777" w:rsidR="00BB3382" w:rsidRPr="00BF2BC3" w:rsidRDefault="00BB3382" w:rsidP="00BB3382">
          <w:pPr>
            <w:spacing w:line="278" w:lineRule="auto"/>
            <w:ind w:firstLine="0"/>
            <w:rPr>
              <w:bCs/>
            </w:rPr>
          </w:pPr>
          <w:r w:rsidRPr="00BF2BC3">
            <w:rPr>
              <w:bCs/>
            </w:rPr>
            <w:t>[15]</w:t>
          </w:r>
          <w:r w:rsidRPr="00BF2BC3">
            <w:rPr>
              <w:bCs/>
            </w:rPr>
            <w:tab/>
            <w:t xml:space="preserve">Xu F, Zhong R, Shi S, Zeng Y, Tang Z. Early initiation of norepinephrine in patients with septic shock: A propensity score-based analysis. American Journal of Emergency Medicine </w:t>
          </w:r>
          <w:proofErr w:type="gramStart"/>
          <w:r w:rsidRPr="00BF2BC3">
            <w:rPr>
              <w:bCs/>
            </w:rPr>
            <w:t>2022;54:287</w:t>
          </w:r>
          <w:proofErr w:type="gramEnd"/>
          <w:r w:rsidRPr="00BF2BC3">
            <w:rPr>
              <w:bCs/>
            </w:rPr>
            <w:t>–96. https://doi.org/10.1016/j.ajem.2022.01.063.</w:t>
          </w:r>
        </w:p>
        <w:p w14:paraId="2C3D79B4" w14:textId="77777777" w:rsidR="00BB3382" w:rsidRPr="00BF2BC3" w:rsidRDefault="00BB3382" w:rsidP="00BB3382">
          <w:pPr>
            <w:spacing w:line="278" w:lineRule="auto"/>
            <w:ind w:firstLine="0"/>
            <w:rPr>
              <w:bCs/>
            </w:rPr>
          </w:pPr>
          <w:r w:rsidRPr="00BF2BC3">
            <w:rPr>
              <w:bCs/>
            </w:rPr>
            <w:t>[16]</w:t>
          </w:r>
          <w:r w:rsidRPr="00BF2BC3">
            <w:rPr>
              <w:bCs/>
            </w:rPr>
            <w:tab/>
            <w:t xml:space="preserve">Abe T, Umemura Y, Ogura H, </w:t>
          </w:r>
          <w:proofErr w:type="spellStart"/>
          <w:r w:rsidRPr="00BF2BC3">
            <w:rPr>
              <w:bCs/>
            </w:rPr>
            <w:t>Kushimoto</w:t>
          </w:r>
          <w:proofErr w:type="spellEnd"/>
          <w:r w:rsidRPr="00BF2BC3">
            <w:rPr>
              <w:bCs/>
            </w:rPr>
            <w:t xml:space="preserve"> S, Fujishima S, </w:t>
          </w:r>
          <w:proofErr w:type="spellStart"/>
          <w:r w:rsidRPr="00BF2BC3">
            <w:rPr>
              <w:bCs/>
            </w:rPr>
            <w:t>Saitoh</w:t>
          </w:r>
          <w:proofErr w:type="spellEnd"/>
          <w:r w:rsidRPr="00BF2BC3">
            <w:rPr>
              <w:bCs/>
            </w:rPr>
            <w:t xml:space="preserve"> D, et al. Early versus delayed vasopressor administration in patients with septic shock. Acute Medicine &amp; Surgery 2023;10. https://doi.org/10.1002/ams2.852.</w:t>
          </w:r>
        </w:p>
        <w:p w14:paraId="4D72B772" w14:textId="77777777" w:rsidR="00BB3382" w:rsidRPr="00BF2BC3" w:rsidRDefault="00BB3382" w:rsidP="00BB3382">
          <w:pPr>
            <w:spacing w:line="278" w:lineRule="auto"/>
            <w:ind w:firstLine="0"/>
            <w:rPr>
              <w:bCs/>
            </w:rPr>
          </w:pPr>
          <w:r w:rsidRPr="00BF2BC3">
            <w:rPr>
              <w:bCs/>
            </w:rPr>
            <w:t>[17]</w:t>
          </w:r>
          <w:r w:rsidRPr="00BF2BC3">
            <w:rPr>
              <w:bCs/>
            </w:rPr>
            <w:tab/>
          </w:r>
          <w:proofErr w:type="spellStart"/>
          <w:r w:rsidRPr="00BF2BC3">
            <w:rPr>
              <w:bCs/>
            </w:rPr>
            <w:t>Gavelli</w:t>
          </w:r>
          <w:proofErr w:type="spellEnd"/>
          <w:r w:rsidRPr="00BF2BC3">
            <w:rPr>
              <w:bCs/>
            </w:rPr>
            <w:t xml:space="preserve"> F, Castello LM, </w:t>
          </w:r>
          <w:proofErr w:type="spellStart"/>
          <w:r w:rsidRPr="00BF2BC3">
            <w:rPr>
              <w:bCs/>
            </w:rPr>
            <w:t>Avanzi</w:t>
          </w:r>
          <w:proofErr w:type="spellEnd"/>
          <w:r w:rsidRPr="00BF2BC3">
            <w:rPr>
              <w:bCs/>
            </w:rPr>
            <w:t xml:space="preserve"> GC. Management of sepsis and septic shock in the </w:t>
          </w:r>
          <w:r w:rsidRPr="00BF2BC3">
            <w:rPr>
              <w:bCs/>
            </w:rPr>
            <w:t xml:space="preserve">emergency department. Intern Emerg Med </w:t>
          </w:r>
          <w:proofErr w:type="gramStart"/>
          <w:r w:rsidRPr="00BF2BC3">
            <w:rPr>
              <w:bCs/>
            </w:rPr>
            <w:t>2021;16:1649</w:t>
          </w:r>
          <w:proofErr w:type="gramEnd"/>
          <w:r w:rsidRPr="00BF2BC3">
            <w:rPr>
              <w:bCs/>
            </w:rPr>
            <w:t>–61. https://doi.org/10.1007/s11739-021-02735-7.</w:t>
          </w:r>
        </w:p>
        <w:p w14:paraId="44F46E13" w14:textId="77777777" w:rsidR="00BB3382" w:rsidRPr="00BF2BC3" w:rsidRDefault="00BB3382" w:rsidP="00BB3382">
          <w:pPr>
            <w:spacing w:line="278" w:lineRule="auto"/>
            <w:ind w:firstLine="0"/>
            <w:rPr>
              <w:bCs/>
            </w:rPr>
          </w:pPr>
          <w:r w:rsidRPr="00BF2BC3">
            <w:rPr>
              <w:bCs/>
            </w:rPr>
            <w:t>[18]</w:t>
          </w:r>
          <w:r w:rsidRPr="00BF2BC3">
            <w:rPr>
              <w:bCs/>
            </w:rPr>
            <w:tab/>
            <w:t xml:space="preserve">Shi R, Hamzaoui O, De Vita N, Monnet X, Teboul J-L. Vasopressors in septic shock: which, when, and how much? Ann Transl Med </w:t>
          </w:r>
          <w:proofErr w:type="gramStart"/>
          <w:r w:rsidRPr="00BF2BC3">
            <w:rPr>
              <w:bCs/>
            </w:rPr>
            <w:t>2020;8:794</w:t>
          </w:r>
          <w:proofErr w:type="gramEnd"/>
          <w:r w:rsidRPr="00BF2BC3">
            <w:rPr>
              <w:bCs/>
            </w:rPr>
            <w:t>–794. https://doi.org/10.21037/atm.2020.04.24.</w:t>
          </w:r>
        </w:p>
        <w:p w14:paraId="702FAAB0" w14:textId="77777777" w:rsidR="00BB3382" w:rsidRPr="00BF2BC3" w:rsidRDefault="00BB3382" w:rsidP="00BB3382">
          <w:pPr>
            <w:spacing w:line="278" w:lineRule="auto"/>
            <w:rPr>
              <w:b/>
              <w:bCs/>
            </w:rPr>
          </w:pPr>
          <w:r w:rsidRPr="00BF2BC3">
            <w:rPr>
              <w:b/>
            </w:rPr>
            <w:t> </w:t>
          </w:r>
        </w:p>
      </w:sdtContent>
    </w:sdt>
    <w:p w14:paraId="6FB40F55" w14:textId="77777777" w:rsidR="00BB3382" w:rsidRPr="00C30F83" w:rsidRDefault="00BB3382" w:rsidP="00BB3382"/>
    <w:p w14:paraId="55BEB99F" w14:textId="142A9270" w:rsidR="009E7DEA" w:rsidRPr="00880C24" w:rsidRDefault="009E7DEA" w:rsidP="00356DA6">
      <w:pPr>
        <w:spacing w:line="276" w:lineRule="auto"/>
        <w:rPr>
          <w:rFonts w:eastAsia="Times New Roman"/>
          <w:b/>
          <w:bCs/>
        </w:rPr>
      </w:pPr>
    </w:p>
    <w:sectPr w:rsidR="009E7DEA" w:rsidRPr="00880C24" w:rsidSect="00114A66">
      <w:pgSz w:w="11906" w:h="16838" w:code="9"/>
      <w:pgMar w:top="1440" w:right="576" w:bottom="1440" w:left="576"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9C138" w14:textId="77777777" w:rsidR="006A5C2A" w:rsidRDefault="006A5C2A" w:rsidP="0056714C">
      <w:pPr>
        <w:spacing w:after="0" w:line="240" w:lineRule="auto"/>
      </w:pPr>
      <w:r>
        <w:separator/>
      </w:r>
    </w:p>
  </w:endnote>
  <w:endnote w:type="continuationSeparator" w:id="0">
    <w:p w14:paraId="2BA4A548" w14:textId="77777777" w:rsidR="006A5C2A" w:rsidRDefault="006A5C2A" w:rsidP="0056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vTT7169e447">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4A83" w14:textId="77777777" w:rsidR="002E14D4" w:rsidRDefault="00D96106">
    <w:pPr>
      <w:spacing w:after="0" w:line="276" w:lineRule="auto"/>
      <w:ind w:left="349" w:right="171" w:firstLine="0"/>
      <w:jc w:val="right"/>
    </w:pPr>
    <w:r>
      <w:rPr>
        <w:noProof/>
        <w:sz w:val="22"/>
      </w:rPr>
      <mc:AlternateContent>
        <mc:Choice Requires="wpg">
          <w:drawing>
            <wp:anchor distT="0" distB="0" distL="114300" distR="114300" simplePos="0" relativeHeight="251661312" behindDoc="0" locked="0" layoutInCell="1" allowOverlap="1" wp14:anchorId="23333F2C" wp14:editId="000B3296">
              <wp:simplePos x="0" y="0"/>
              <wp:positionH relativeFrom="page">
                <wp:posOffset>7235366</wp:posOffset>
              </wp:positionH>
              <wp:positionV relativeFrom="page">
                <wp:posOffset>9383762</wp:posOffset>
              </wp:positionV>
              <wp:extent cx="171152" cy="720358"/>
              <wp:effectExtent l="0" t="0" r="0" b="0"/>
              <wp:wrapSquare wrapText="bothSides"/>
              <wp:docPr id="15827" name="Group 15827"/>
              <wp:cNvGraphicFramePr/>
              <a:graphic xmlns:a="http://schemas.openxmlformats.org/drawingml/2006/main">
                <a:graphicData uri="http://schemas.microsoft.com/office/word/2010/wordprocessingGroup">
                  <wpg:wgp>
                    <wpg:cNvGrpSpPr/>
                    <wpg:grpSpPr>
                      <a:xfrm>
                        <a:off x="0" y="0"/>
                        <a:ext cx="171152" cy="720358"/>
                        <a:chOff x="0" y="0"/>
                        <a:chExt cx="171152" cy="720358"/>
                      </a:xfrm>
                    </wpg:grpSpPr>
                    <wps:wsp>
                      <wps:cNvPr id="15829" name="Rectangle 15829"/>
                      <wps:cNvSpPr/>
                      <wps:spPr>
                        <a:xfrm rot="-5399999">
                          <a:off x="-348365" y="144359"/>
                          <a:ext cx="924365" cy="227633"/>
                        </a:xfrm>
                        <a:prstGeom prst="rect">
                          <a:avLst/>
                        </a:prstGeom>
                        <a:ln>
                          <a:noFill/>
                        </a:ln>
                      </wps:spPr>
                      <wps:txbx>
                        <w:txbxContent>
                          <w:p w14:paraId="4C0B785D" w14:textId="77777777" w:rsidR="002E14D4" w:rsidRDefault="00D96106">
                            <w:pPr>
                              <w:spacing w:after="0" w:line="276" w:lineRule="auto"/>
                              <w:ind w:left="0" w:firstLine="0"/>
                              <w:jc w:val="left"/>
                            </w:pPr>
                            <w:r>
                              <w:rPr>
                                <w:color w:val="7E7E7E"/>
                                <w:sz w:val="22"/>
                              </w:rPr>
                              <w:t xml:space="preserve">12/31/2025 </w:t>
                            </w:r>
                          </w:p>
                        </w:txbxContent>
                      </wps:txbx>
                      <wps:bodyPr horzOverflow="overflow" lIns="0" tIns="0" rIns="0" bIns="0" rtlCol="0">
                        <a:noAutofit/>
                      </wps:bodyPr>
                    </wps:wsp>
                    <wps:wsp>
                      <wps:cNvPr id="15828" name="Rectangle 15828"/>
                      <wps:cNvSpPr/>
                      <wps:spPr>
                        <a:xfrm rot="-5399999">
                          <a:off x="94890" y="-104280"/>
                          <a:ext cx="37854" cy="227633"/>
                        </a:xfrm>
                        <a:prstGeom prst="rect">
                          <a:avLst/>
                        </a:prstGeom>
                        <a:ln>
                          <a:noFill/>
                        </a:ln>
                      </wps:spPr>
                      <wps:txbx>
                        <w:txbxContent>
                          <w:p w14:paraId="20A59BF0" w14:textId="77777777" w:rsidR="002E14D4" w:rsidRDefault="00D96106">
                            <w:pPr>
                              <w:spacing w:after="0" w:line="276" w:lineRule="auto"/>
                              <w:ind w:left="0" w:firstLine="0"/>
                              <w:jc w:val="left"/>
                            </w:pPr>
                            <w:r>
                              <w:rPr>
                                <w:color w:val="7E7E7E"/>
                                <w:sz w:val="22"/>
                              </w:rPr>
                              <w:t xml:space="preserve"> </w:t>
                            </w:r>
                          </w:p>
                        </w:txbxContent>
                      </wps:txbx>
                      <wps:bodyPr horzOverflow="overflow" lIns="0" tIns="0" rIns="0" bIns="0" rtlCol="0">
                        <a:noAutofit/>
                      </wps:bodyPr>
                    </wps:wsp>
                  </wpg:wgp>
                </a:graphicData>
              </a:graphic>
            </wp:anchor>
          </w:drawing>
        </mc:Choice>
        <mc:Fallback>
          <w:pict>
            <v:group w14:anchorId="23333F2C" id="Group 15827" o:spid="_x0000_s1032" style="position:absolute;left:0;text-align:left;margin-left:569.7pt;margin-top:738.9pt;width:13.5pt;height:56.7pt;z-index:251661312;mso-position-horizontal-relative:page;mso-position-vertical-relative:page" coordsize="171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">
              <v:rect id="Rectangle 15829" o:spid="_x0000_s1033" style="position:absolute;left:-3484;top:1444;width:9243;height:22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" filled="f" stroked="f">
                <v:textbox inset="0,0,0,0">
                  <w:txbxContent>
                    <w:p w14:paraId="4C0B785D" w14:textId="77777777" w:rsidR="002E14D4" w:rsidRDefault="00D96106">
                      <w:pPr>
                        <w:spacing w:after="0" w:line="276" w:lineRule="auto"/>
                        <w:ind w:left="0" w:firstLine="0"/>
                        <w:jc w:val="left"/>
                      </w:pPr>
                      <w:r>
                        <w:rPr>
                          <w:color w:val="7E7E7E"/>
                          <w:sz w:val="22"/>
                        </w:rPr>
                        <w:t xml:space="preserve">12/31/2025 </w:t>
                      </w:r>
                    </w:p>
                  </w:txbxContent>
                </v:textbox>
              </v:rect>
              <v:rect id="Rectangle 15828" o:spid="_x0000_s1034" style="position:absolute;left:949;top:-1042;width:377;height:22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" filled="f" stroked="f">
                <v:textbox inset="0,0,0,0">
                  <w:txbxContent>
                    <w:p w14:paraId="20A59BF0" w14:textId="77777777" w:rsidR="002E14D4" w:rsidRDefault="00D96106">
                      <w:pPr>
                        <w:spacing w:after="0" w:line="276" w:lineRule="auto"/>
                        <w:ind w:left="0" w:firstLine="0"/>
                        <w:jc w:val="left"/>
                      </w:pPr>
                      <w:r>
                        <w:rPr>
                          <w:color w:val="7E7E7E"/>
                          <w:sz w:val="22"/>
                        </w:rPr>
                        <w:t xml:space="preserve"> </w:t>
                      </w:r>
                    </w:p>
                  </w:txbxContent>
                </v:textbox>
              </v:rect>
              <w10:wrap type="square" anchorx="page" anchory="page"/>
            </v:group>
          </w:pict>
        </mc:Fallback>
      </mc:AlternateContent>
    </w:r>
  </w:p>
  <w:p w14:paraId="12353917" w14:textId="77777777" w:rsidR="002E14D4" w:rsidRDefault="00D96106">
    <w:pPr>
      <w:spacing w:after="75" w:line="276" w:lineRule="auto"/>
      <w:ind w:left="0" w:right="171" w:firstLine="0"/>
      <w:jc w:val="right"/>
    </w:pPr>
    <w:r>
      <w:t xml:space="preserve"> </w:t>
    </w:r>
  </w:p>
  <w:tbl>
    <w:tblPr>
      <w:tblStyle w:val="TableGrid"/>
      <w:tblpPr w:vertAnchor="page" w:horzAnchor="page" w:tblpX="731" w:tblpY="16194"/>
      <w:tblOverlap w:val="never"/>
      <w:tblW w:w="4758" w:type="dxa"/>
      <w:tblInd w:w="0" w:type="dxa"/>
      <w:tblCellMar>
        <w:top w:w="81" w:type="dxa"/>
        <w:left w:w="152" w:type="dxa"/>
        <w:right w:w="115" w:type="dxa"/>
      </w:tblCellMar>
      <w:tblLook w:val="04A0" w:firstRow="1" w:lastRow="0" w:firstColumn="1" w:lastColumn="0" w:noHBand="0" w:noVBand="1"/>
    </w:tblPr>
    <w:tblGrid>
      <w:gridCol w:w="4758"/>
    </w:tblGrid>
    <w:tr w:rsidR="001617BC" w14:paraId="77608144" w14:textId="77777777">
      <w:tc>
        <w:tcPr>
          <w:tcW w:w="4758" w:type="dxa"/>
          <w:tcBorders>
            <w:top w:val="single" w:sz="8" w:space="0" w:color="4EA72E"/>
            <w:left w:val="single" w:sz="8" w:space="0" w:color="4EA72E"/>
            <w:bottom w:val="single" w:sz="8" w:space="0" w:color="4EA72E"/>
            <w:right w:val="single" w:sz="8" w:space="0" w:color="4EA72E"/>
          </w:tcBorders>
        </w:tcPr>
        <w:p w14:paraId="1EDBF55C" w14:textId="77777777" w:rsidR="002E14D4" w:rsidRDefault="00D96106">
          <w:pPr>
            <w:spacing w:after="0" w:line="276" w:lineRule="auto"/>
            <w:ind w:left="0" w:firstLine="0"/>
            <w:jc w:val="left"/>
          </w:pPr>
          <w:r>
            <w:rPr>
              <w:color w:val="0F4761"/>
              <w:sz w:val="20"/>
            </w:rPr>
            <w:t xml:space="preserve">JOURNAL OF TAZEEZ IN PUBLIC HEALTH; 2025, 2(3) </w:t>
          </w:r>
        </w:p>
      </w:tc>
    </w:tr>
  </w:tbl>
  <w:p w14:paraId="4C4C0C68" w14:textId="77777777" w:rsidR="002E14D4" w:rsidRDefault="00D96106">
    <w:pPr>
      <w:spacing w:after="0" w:line="240" w:lineRule="auto"/>
      <w:ind w:left="0" w:firstLine="0"/>
      <w:jc w:val="right"/>
    </w:pPr>
    <w:r>
      <w:fldChar w:fldCharType="begin"/>
    </w:r>
    <w:r>
      <w:instrText xml:space="preserve"> PAGE   \* MERGEFORMAT </w:instrText>
    </w:r>
    <w:r>
      <w:fldChar w:fldCharType="separate"/>
    </w:r>
    <w:r>
      <w:rPr>
        <w:color w:val="FFFFFF"/>
        <w:sz w:val="28"/>
        <w:shd w:val="clear" w:color="auto" w:fill="000000"/>
      </w:rPr>
      <w:t>252</w:t>
    </w:r>
    <w:r>
      <w:rPr>
        <w:color w:val="FFFFFF"/>
        <w:sz w:val="28"/>
        <w:shd w:val="clear" w:color="auto" w:fill="000000"/>
      </w:rPr>
      <w:fldChar w:fldCharType="end"/>
    </w:r>
    <w:r>
      <w:rPr>
        <w:color w:val="FFFFFF"/>
        <w:sz w:val="28"/>
        <w:shd w:val="clear" w:color="auto" w:fil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5A17" w14:textId="77777777" w:rsidR="002E14D4" w:rsidRDefault="00D96106">
    <w:pPr>
      <w:spacing w:after="0" w:line="276" w:lineRule="auto"/>
      <w:ind w:left="349" w:right="171" w:firstLine="0"/>
      <w:jc w:val="right"/>
    </w:pPr>
    <w:r>
      <w:rPr>
        <w:noProof/>
        <w:sz w:val="22"/>
      </w:rPr>
      <mc:AlternateContent>
        <mc:Choice Requires="wpg">
          <w:drawing>
            <wp:anchor distT="0" distB="0" distL="114300" distR="114300" simplePos="0" relativeHeight="251662336" behindDoc="0" locked="0" layoutInCell="1" allowOverlap="1" wp14:anchorId="48A04F6D" wp14:editId="4913E583">
              <wp:simplePos x="0" y="0"/>
              <wp:positionH relativeFrom="page">
                <wp:posOffset>7235366</wp:posOffset>
              </wp:positionH>
              <wp:positionV relativeFrom="page">
                <wp:posOffset>9383762</wp:posOffset>
              </wp:positionV>
              <wp:extent cx="171152" cy="720358"/>
              <wp:effectExtent l="0" t="0" r="0" b="0"/>
              <wp:wrapSquare wrapText="bothSides"/>
              <wp:docPr id="15793" name="Group 15793"/>
              <wp:cNvGraphicFramePr/>
              <a:graphic xmlns:a="http://schemas.openxmlformats.org/drawingml/2006/main">
                <a:graphicData uri="http://schemas.microsoft.com/office/word/2010/wordprocessingGroup">
                  <wpg:wgp>
                    <wpg:cNvGrpSpPr/>
                    <wpg:grpSpPr>
                      <a:xfrm>
                        <a:off x="0" y="0"/>
                        <a:ext cx="171152" cy="720358"/>
                        <a:chOff x="0" y="0"/>
                        <a:chExt cx="171152" cy="720358"/>
                      </a:xfrm>
                    </wpg:grpSpPr>
                    <wps:wsp>
                      <wps:cNvPr id="15795" name="Rectangle 15795"/>
                      <wps:cNvSpPr/>
                      <wps:spPr>
                        <a:xfrm rot="-5399999">
                          <a:off x="-348365" y="144359"/>
                          <a:ext cx="924365" cy="227633"/>
                        </a:xfrm>
                        <a:prstGeom prst="rect">
                          <a:avLst/>
                        </a:prstGeom>
                        <a:ln>
                          <a:noFill/>
                        </a:ln>
                      </wps:spPr>
                      <wps:txbx>
                        <w:txbxContent>
                          <w:p w14:paraId="44A48575" w14:textId="47B3FE86" w:rsidR="00484308" w:rsidRDefault="005202DC" w:rsidP="00886A67">
                            <w:pPr>
                              <w:spacing w:after="0" w:line="276" w:lineRule="auto"/>
                              <w:ind w:left="0" w:firstLine="0"/>
                              <w:jc w:val="left"/>
                              <w:rPr>
                                <w:color w:val="7E7E7E"/>
                                <w:sz w:val="22"/>
                              </w:rPr>
                            </w:pPr>
                            <w:r>
                              <w:rPr>
                                <w:color w:val="7E7E7E"/>
                                <w:sz w:val="22"/>
                              </w:rPr>
                              <w:t>31</w:t>
                            </w:r>
                            <w:r w:rsidR="006D3C42">
                              <w:rPr>
                                <w:color w:val="7E7E7E"/>
                                <w:sz w:val="22"/>
                              </w:rPr>
                              <w:t>/03</w:t>
                            </w:r>
                            <w:r w:rsidR="00484308">
                              <w:rPr>
                                <w:color w:val="7E7E7E"/>
                                <w:sz w:val="22"/>
                              </w:rPr>
                              <w:t>/202</w:t>
                            </w:r>
                            <w:r w:rsidR="006D3C42">
                              <w:rPr>
                                <w:color w:val="7E7E7E"/>
                                <w:sz w:val="22"/>
                              </w:rPr>
                              <w:t>6</w:t>
                            </w:r>
                          </w:p>
                          <w:p w14:paraId="3799BA92" w14:textId="77777777" w:rsidR="00597411" w:rsidRDefault="00597411" w:rsidP="00886A67">
                            <w:pPr>
                              <w:spacing w:after="0" w:line="276" w:lineRule="auto"/>
                              <w:ind w:left="0" w:firstLine="0"/>
                              <w:jc w:val="left"/>
                            </w:pPr>
                          </w:p>
                          <w:p w14:paraId="76A0B37D" w14:textId="77777777" w:rsidR="00484308" w:rsidRDefault="00484308" w:rsidP="00484308">
                            <w:pPr>
                              <w:spacing w:after="0" w:line="276" w:lineRule="auto"/>
                              <w:ind w:left="0" w:firstLine="0"/>
                              <w:jc w:val="left"/>
                            </w:pPr>
                          </w:p>
                          <w:p w14:paraId="0E12C863" w14:textId="77777777" w:rsidR="00484308" w:rsidRDefault="00484308" w:rsidP="00484308">
                            <w:pPr>
                              <w:spacing w:after="0" w:line="276" w:lineRule="auto"/>
                              <w:ind w:left="0" w:firstLine="0"/>
                              <w:jc w:val="left"/>
                            </w:pPr>
                          </w:p>
                          <w:p w14:paraId="019E28C1" w14:textId="77777777" w:rsidR="002E14D4" w:rsidRDefault="002E14D4">
                            <w:pPr>
                              <w:spacing w:after="0" w:line="276" w:lineRule="auto"/>
                              <w:ind w:left="0" w:firstLine="0"/>
                              <w:jc w:val="left"/>
                            </w:pPr>
                          </w:p>
                        </w:txbxContent>
                      </wps:txbx>
                      <wps:bodyPr horzOverflow="overflow" lIns="0" tIns="0" rIns="0" bIns="0" rtlCol="0">
                        <a:noAutofit/>
                      </wps:bodyPr>
                    </wps:wsp>
                    <wps:wsp>
                      <wps:cNvPr id="15794" name="Rectangle 15794"/>
                      <wps:cNvSpPr/>
                      <wps:spPr>
                        <a:xfrm rot="-5399999">
                          <a:off x="94890" y="-104280"/>
                          <a:ext cx="37854" cy="227633"/>
                        </a:xfrm>
                        <a:prstGeom prst="rect">
                          <a:avLst/>
                        </a:prstGeom>
                        <a:ln>
                          <a:noFill/>
                        </a:ln>
                      </wps:spPr>
                      <wps:txbx>
                        <w:txbxContent>
                          <w:p w14:paraId="05F0D049" w14:textId="77777777" w:rsidR="002E14D4" w:rsidRDefault="00D96106">
                            <w:pPr>
                              <w:spacing w:after="0" w:line="276" w:lineRule="auto"/>
                              <w:ind w:left="0" w:firstLine="0"/>
                              <w:jc w:val="left"/>
                            </w:pPr>
                            <w:r>
                              <w:rPr>
                                <w:color w:val="7E7E7E"/>
                                <w:sz w:val="22"/>
                              </w:rPr>
                              <w:t xml:space="preserve"> </w:t>
                            </w:r>
                          </w:p>
                        </w:txbxContent>
                      </wps:txbx>
                      <wps:bodyPr horzOverflow="overflow" lIns="0" tIns="0" rIns="0" bIns="0" rtlCol="0">
                        <a:noAutofit/>
                      </wps:bodyPr>
                    </wps:wsp>
                  </wpg:wgp>
                </a:graphicData>
              </a:graphic>
            </wp:anchor>
          </w:drawing>
        </mc:Choice>
        <mc:Fallback>
          <w:pict>
            <v:group w14:anchorId="48A04F6D" id="Group 15793" o:spid="_x0000_s1035" style="position:absolute;left:0;text-align:left;margin-left:569.7pt;margin-top:738.9pt;width:13.5pt;height:56.7pt;z-index:251662336;mso-position-horizontal-relative:page;mso-position-vertical-relative:page" coordsize="171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">
              <v:rect id="Rectangle 15795" o:spid="_x0000_s1036" style="position:absolute;left:-3484;top:1444;width:9243;height:22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" filled="f" stroked="f">
                <v:textbox inset="0,0,0,0">
                  <w:txbxContent>
                    <w:p w14:paraId="44A48575" w14:textId="47B3FE86" w:rsidR="00484308" w:rsidRDefault="005202DC" w:rsidP="00886A67">
                      <w:pPr>
                        <w:spacing w:after="0" w:line="276" w:lineRule="auto"/>
                        <w:ind w:left="0" w:firstLine="0"/>
                        <w:jc w:val="left"/>
                        <w:rPr>
                          <w:color w:val="7E7E7E"/>
                          <w:sz w:val="22"/>
                        </w:rPr>
                      </w:pPr>
                      <w:r>
                        <w:rPr>
                          <w:color w:val="7E7E7E"/>
                          <w:sz w:val="22"/>
                        </w:rPr>
                        <w:t>31</w:t>
                      </w:r>
                      <w:r w:rsidR="006D3C42">
                        <w:rPr>
                          <w:color w:val="7E7E7E"/>
                          <w:sz w:val="22"/>
                        </w:rPr>
                        <w:t>/03</w:t>
                      </w:r>
                      <w:r w:rsidR="00484308">
                        <w:rPr>
                          <w:color w:val="7E7E7E"/>
                          <w:sz w:val="22"/>
                        </w:rPr>
                        <w:t>/202</w:t>
                      </w:r>
                      <w:r w:rsidR="006D3C42">
                        <w:rPr>
                          <w:color w:val="7E7E7E"/>
                          <w:sz w:val="22"/>
                        </w:rPr>
                        <w:t>6</w:t>
                      </w:r>
                    </w:p>
                    <w:p w14:paraId="3799BA92" w14:textId="77777777" w:rsidR="00597411" w:rsidRDefault="00597411" w:rsidP="00886A67">
                      <w:pPr>
                        <w:spacing w:after="0" w:line="276" w:lineRule="auto"/>
                        <w:ind w:left="0" w:firstLine="0"/>
                        <w:jc w:val="left"/>
                      </w:pPr>
                    </w:p>
                    <w:p w14:paraId="76A0B37D" w14:textId="77777777" w:rsidR="00484308" w:rsidRDefault="00484308" w:rsidP="00484308">
                      <w:pPr>
                        <w:spacing w:after="0" w:line="276" w:lineRule="auto"/>
                        <w:ind w:left="0" w:firstLine="0"/>
                        <w:jc w:val="left"/>
                      </w:pPr>
                    </w:p>
                    <w:p w14:paraId="0E12C863" w14:textId="77777777" w:rsidR="00484308" w:rsidRDefault="00484308" w:rsidP="00484308">
                      <w:pPr>
                        <w:spacing w:after="0" w:line="276" w:lineRule="auto"/>
                        <w:ind w:left="0" w:firstLine="0"/>
                        <w:jc w:val="left"/>
                      </w:pPr>
                    </w:p>
                    <w:p w14:paraId="019E28C1" w14:textId="77777777" w:rsidR="002E14D4" w:rsidRDefault="002E14D4">
                      <w:pPr>
                        <w:spacing w:after="0" w:line="276" w:lineRule="auto"/>
                        <w:ind w:left="0" w:firstLine="0"/>
                        <w:jc w:val="left"/>
                      </w:pPr>
                    </w:p>
                  </w:txbxContent>
                </v:textbox>
              </v:rect>
              <v:rect id="Rectangle 15794" o:spid="_x0000_s1037" style="position:absolute;left:949;top:-1042;width:377;height:22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" filled="f" stroked="f">
                <v:textbox inset="0,0,0,0">
                  <w:txbxContent>
                    <w:p w14:paraId="05F0D049" w14:textId="77777777" w:rsidR="002E14D4" w:rsidRDefault="00D96106">
                      <w:pPr>
                        <w:spacing w:after="0" w:line="276" w:lineRule="auto"/>
                        <w:ind w:left="0" w:firstLine="0"/>
                        <w:jc w:val="left"/>
                      </w:pPr>
                      <w:r>
                        <w:rPr>
                          <w:color w:val="7E7E7E"/>
                          <w:sz w:val="22"/>
                        </w:rPr>
                        <w:t xml:space="preserve"> </w:t>
                      </w:r>
                    </w:p>
                  </w:txbxContent>
                </v:textbox>
              </v:rect>
              <w10:wrap type="square" anchorx="page" anchory="page"/>
            </v:group>
          </w:pict>
        </mc:Fallback>
      </mc:AlternateContent>
    </w:r>
  </w:p>
  <w:p w14:paraId="410EE6F8" w14:textId="0C1C0438" w:rsidR="002E14D4" w:rsidRDefault="00597411" w:rsidP="006D3C42">
    <w:pPr>
      <w:tabs>
        <w:tab w:val="left" w:pos="7363"/>
        <w:tab w:val="left" w:pos="8151"/>
        <w:tab w:val="right" w:pos="10008"/>
      </w:tabs>
      <w:spacing w:after="75" w:line="276" w:lineRule="auto"/>
      <w:ind w:left="0" w:right="171" w:firstLine="0"/>
      <w:jc w:val="left"/>
    </w:pPr>
    <w:r>
      <w:tab/>
    </w:r>
    <w:r w:rsidR="006D3C42">
      <w:tab/>
    </w:r>
    <w:r>
      <w:tab/>
    </w:r>
    <w:r w:rsidR="00D96106">
      <w:t xml:space="preserve"> </w:t>
    </w:r>
  </w:p>
  <w:tbl>
    <w:tblPr>
      <w:tblStyle w:val="TableGrid"/>
      <w:tblpPr w:vertAnchor="page" w:horzAnchor="page" w:tblpX="451" w:tblpY="16194"/>
      <w:tblOverlap w:val="never"/>
      <w:tblW w:w="5038" w:type="dxa"/>
      <w:tblInd w:w="0" w:type="dxa"/>
      <w:tblCellMar>
        <w:top w:w="81" w:type="dxa"/>
        <w:left w:w="152" w:type="dxa"/>
        <w:right w:w="115" w:type="dxa"/>
      </w:tblCellMar>
      <w:tblLook w:val="04A0" w:firstRow="1" w:lastRow="0" w:firstColumn="1" w:lastColumn="0" w:noHBand="0" w:noVBand="1"/>
    </w:tblPr>
    <w:tblGrid>
      <w:gridCol w:w="5038"/>
    </w:tblGrid>
    <w:tr w:rsidR="001617BC" w14:paraId="144ED207" w14:textId="77777777" w:rsidTr="00CB79F4">
      <w:tc>
        <w:tcPr>
          <w:tcW w:w="5038" w:type="dxa"/>
          <w:tcBorders>
            <w:top w:val="single" w:sz="8" w:space="0" w:color="4EA72E"/>
            <w:left w:val="single" w:sz="8" w:space="0" w:color="4EA72E"/>
            <w:bottom w:val="single" w:sz="8" w:space="0" w:color="4EA72E"/>
            <w:right w:val="single" w:sz="8" w:space="0" w:color="4EA72E"/>
          </w:tcBorders>
        </w:tcPr>
        <w:p w14:paraId="73BF7DED" w14:textId="77A23F07" w:rsidR="002E14D4" w:rsidRDefault="00C81B70" w:rsidP="00CB79F4">
          <w:pPr>
            <w:spacing w:after="0" w:line="276" w:lineRule="auto"/>
            <w:ind w:left="0" w:firstLine="0"/>
            <w:jc w:val="left"/>
          </w:pPr>
          <w:r>
            <w:rPr>
              <w:color w:val="0F4761"/>
              <w:sz w:val="20"/>
            </w:rPr>
            <w:t>JOURNAL OF TAZEEZ FOR PUBLIC HEALTH; 202</w:t>
          </w:r>
          <w:r w:rsidR="006D3C42">
            <w:rPr>
              <w:color w:val="0F4761"/>
              <w:sz w:val="20"/>
            </w:rPr>
            <w:t>6</w:t>
          </w:r>
          <w:r w:rsidR="00D96106">
            <w:rPr>
              <w:color w:val="0F4761"/>
              <w:sz w:val="20"/>
            </w:rPr>
            <w:t xml:space="preserve">, </w:t>
          </w:r>
          <w:r w:rsidR="006D3C42">
            <w:rPr>
              <w:color w:val="0F4761"/>
              <w:sz w:val="20"/>
            </w:rPr>
            <w:t>3</w:t>
          </w:r>
          <w:r w:rsidR="00D96106">
            <w:rPr>
              <w:color w:val="0F4761"/>
              <w:sz w:val="20"/>
            </w:rPr>
            <w:t>(</w:t>
          </w:r>
          <w:r w:rsidR="006D3C42">
            <w:rPr>
              <w:color w:val="0F4761"/>
              <w:sz w:val="20"/>
            </w:rPr>
            <w:t>2</w:t>
          </w:r>
          <w:r w:rsidR="00D96106">
            <w:rPr>
              <w:color w:val="0F4761"/>
              <w:sz w:val="20"/>
            </w:rPr>
            <w:t xml:space="preserve">) </w:t>
          </w:r>
        </w:p>
      </w:tc>
    </w:tr>
  </w:tbl>
  <w:p w14:paraId="2EDC23CC" w14:textId="51652E71" w:rsidR="002E14D4" w:rsidRDefault="00E87286" w:rsidP="00E87286">
    <w:pPr>
      <w:tabs>
        <w:tab w:val="left" w:pos="7175"/>
      </w:tabs>
      <w:spacing w:after="0" w:line="240" w:lineRule="auto"/>
      <w:ind w:left="0" w:firstLine="0"/>
    </w:pPr>
    <w:r>
      <w:tab/>
    </w:r>
  </w:p>
  <w:p w14:paraId="4E560700" w14:textId="77777777" w:rsidR="00A06568" w:rsidRDefault="00036348">
    <w:r>
      <w:rPr>
        <w:noProof/>
      </w:rPr>
      <mc:AlternateContent>
        <mc:Choice Requires="wps">
          <w:drawing>
            <wp:anchor distT="0" distB="0" distL="114300" distR="114300" simplePos="0" relativeHeight="251664384" behindDoc="0" locked="0" layoutInCell="1" allowOverlap="1" wp14:anchorId="1B589CB2" wp14:editId="5EB0B91C">
              <wp:simplePos x="0" y="0"/>
              <wp:positionH relativeFrom="page">
                <wp:align>right</wp:align>
              </wp:positionH>
              <wp:positionV relativeFrom="paragraph">
                <wp:posOffset>394970</wp:posOffset>
              </wp:positionV>
              <wp:extent cx="1717481" cy="270013"/>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717481" cy="27001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D6C84D" w14:textId="532DEAA1" w:rsidR="00036348" w:rsidRDefault="00173FB8">
                          <w:pPr>
                            <w:ind w:left="0"/>
                          </w:pPr>
                          <w:r>
                            <w:rPr>
                              <w:rStyle w:val="PageNumber"/>
                              <w:rFonts w:asciiTheme="minorHAnsi" w:eastAsiaTheme="minorEastAsia" w:hAnsiTheme="minorHAnsi" w:cs="Times New Roman"/>
                              <w:color w:val="auto"/>
                              <w:sz w:val="22"/>
                            </w:rPr>
                            <w:t>Mar</w:t>
                          </w:r>
                          <w:r w:rsidR="005027F4">
                            <w:rPr>
                              <w:rStyle w:val="PageNumber"/>
                              <w:rFonts w:asciiTheme="minorHAnsi" w:eastAsiaTheme="minorEastAsia" w:hAnsiTheme="minorHAnsi" w:cs="Times New Roman"/>
                              <w:color w:val="auto"/>
                              <w:sz w:val="22"/>
                            </w:rPr>
                            <w:t>ch</w:t>
                          </w:r>
                          <w:r w:rsidR="0002437C">
                            <w:rPr>
                              <w:rStyle w:val="PageNumber"/>
                              <w:rFonts w:asciiTheme="minorHAnsi" w:eastAsiaTheme="minorEastAsia" w:hAnsiTheme="minorHAnsi" w:cs="Times New Roman"/>
                              <w:color w:val="auto"/>
                              <w:sz w:val="22"/>
                            </w:rPr>
                            <w:t xml:space="preserve"> 202</w:t>
                          </w:r>
                          <w:r w:rsidR="006D3C42">
                            <w:rPr>
                              <w:rStyle w:val="PageNumber"/>
                              <w:rFonts w:asciiTheme="minorHAnsi" w:eastAsiaTheme="minorEastAsia" w:hAnsiTheme="minorHAnsi" w:cs="Times New Roman"/>
                              <w:color w:val="auto"/>
                              <w:sz w:val="22"/>
                            </w:rPr>
                            <w:t>6</w:t>
                          </w:r>
                          <w:r w:rsidR="00036348" w:rsidRPr="00036348">
                            <w:rPr>
                              <w:rStyle w:val="PageNumber"/>
                              <w:rFonts w:asciiTheme="minorHAnsi" w:eastAsiaTheme="minorEastAsia" w:hAnsiTheme="minorHAnsi" w:cs="Times New Roman"/>
                              <w:color w:val="auto"/>
                              <w:sz w:val="22"/>
                            </w:rPr>
                            <w:t xml:space="preserve"> | Page</w:t>
                          </w:r>
                          <w:r w:rsidR="00036348">
                            <w:rPr>
                              <w:rStyle w:val="PageNumber"/>
                              <w:rFonts w:asciiTheme="minorHAnsi" w:eastAsiaTheme="minorEastAsia" w:hAnsiTheme="minorHAnsi" w:cs="Times New Roman"/>
                              <w:color w:val="auto"/>
                              <w:sz w:val="22"/>
                            </w:rPr>
                            <w:t xml:space="preserve"> </w:t>
                          </w:r>
                          <w:r w:rsidR="00036348">
                            <w:rPr>
                              <w:rStyle w:val="PageNumber"/>
                              <w:rFonts w:asciiTheme="minorHAnsi" w:eastAsiaTheme="minorEastAsia" w:hAnsiTheme="minorHAnsi" w:cs="Times New Roman"/>
                              <w:color w:val="auto"/>
                              <w:sz w:val="22"/>
                            </w:rPr>
                            <w:fldChar w:fldCharType="begin"/>
                          </w:r>
                          <w:r w:rsidR="00036348">
                            <w:rPr>
                              <w:rStyle w:val="PageNumber"/>
                              <w:rFonts w:asciiTheme="minorHAnsi" w:eastAsiaTheme="minorEastAsia" w:hAnsiTheme="minorHAnsi" w:cs="Times New Roman"/>
                              <w:color w:val="auto"/>
                              <w:sz w:val="22"/>
                            </w:rPr>
                            <w:instrText xml:space="preserve"> PAGE </w:instrText>
                          </w:r>
                          <w:r w:rsidR="00036348">
                            <w:rPr>
                              <w:rStyle w:val="PageNumber"/>
                              <w:rFonts w:asciiTheme="minorHAnsi" w:eastAsiaTheme="minorEastAsia" w:hAnsiTheme="minorHAnsi" w:cs="Times New Roman"/>
                              <w:color w:val="auto"/>
                              <w:sz w:val="22"/>
                            </w:rPr>
                            <w:fldChar w:fldCharType="separate"/>
                          </w:r>
                          <w:r w:rsidR="003F6279">
                            <w:rPr>
                              <w:rStyle w:val="PageNumber"/>
                              <w:rFonts w:asciiTheme="minorHAnsi" w:eastAsiaTheme="minorEastAsia" w:hAnsiTheme="minorHAnsi" w:cs="Times New Roman"/>
                              <w:noProof/>
                              <w:color w:val="auto"/>
                              <w:sz w:val="22"/>
                            </w:rPr>
                            <w:t>386</w:t>
                          </w:r>
                          <w:r w:rsidR="00036348">
                            <w:rPr>
                              <w:rStyle w:val="PageNumber"/>
                              <w:rFonts w:asciiTheme="minorHAnsi" w:eastAsiaTheme="minorEastAsia" w:hAnsiTheme="minorHAnsi" w:cs="Times New Roman"/>
                              <w:color w:val="auto"/>
                              <w:sz w:val="2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589CB2" id="_x0000_t202" coordsize="21600,21600" o:spt="202" path="m,l,21600r21600,l21600,xe">
              <v:stroke joinstyle="miter"/>
              <v:path gradientshapeok="t" o:connecttype="rect"/>
            </v:shapetype>
            <v:shape id="Text Box 29" o:spid="_x0000_s1038" type="#_x0000_t202" style="position:absolute;left:0;text-align:left;margin-left:84.05pt;margin-top:31.1pt;width:135.25pt;height:21.25pt;z-index:25166438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" fillcolor="white [3201]" stroked="f" strokeweight=".5pt">
              <v:textbox>
                <w:txbxContent>
                  <w:p w14:paraId="17D6C84D" w14:textId="532DEAA1" w:rsidR="00036348" w:rsidRDefault="00173FB8">
                    <w:pPr>
                      <w:ind w:left="0"/>
                    </w:pPr>
                    <w:r>
                      <w:rPr>
                        <w:rStyle w:val="PageNumber"/>
                        <w:rFonts w:asciiTheme="minorHAnsi" w:eastAsiaTheme="minorEastAsia" w:hAnsiTheme="minorHAnsi" w:cs="Times New Roman"/>
                        <w:color w:val="auto"/>
                        <w:sz w:val="22"/>
                      </w:rPr>
                      <w:t>Mar</w:t>
                    </w:r>
                    <w:r w:rsidR="005027F4">
                      <w:rPr>
                        <w:rStyle w:val="PageNumber"/>
                        <w:rFonts w:asciiTheme="minorHAnsi" w:eastAsiaTheme="minorEastAsia" w:hAnsiTheme="minorHAnsi" w:cs="Times New Roman"/>
                        <w:color w:val="auto"/>
                        <w:sz w:val="22"/>
                      </w:rPr>
                      <w:t>ch</w:t>
                    </w:r>
                    <w:r w:rsidR="0002437C">
                      <w:rPr>
                        <w:rStyle w:val="PageNumber"/>
                        <w:rFonts w:asciiTheme="minorHAnsi" w:eastAsiaTheme="minorEastAsia" w:hAnsiTheme="minorHAnsi" w:cs="Times New Roman"/>
                        <w:color w:val="auto"/>
                        <w:sz w:val="22"/>
                      </w:rPr>
                      <w:t xml:space="preserve"> 202</w:t>
                    </w:r>
                    <w:r w:rsidR="006D3C42">
                      <w:rPr>
                        <w:rStyle w:val="PageNumber"/>
                        <w:rFonts w:asciiTheme="minorHAnsi" w:eastAsiaTheme="minorEastAsia" w:hAnsiTheme="minorHAnsi" w:cs="Times New Roman"/>
                        <w:color w:val="auto"/>
                        <w:sz w:val="22"/>
                      </w:rPr>
                      <w:t>6</w:t>
                    </w:r>
                    <w:r w:rsidR="00036348" w:rsidRPr="00036348">
                      <w:rPr>
                        <w:rStyle w:val="PageNumber"/>
                        <w:rFonts w:asciiTheme="minorHAnsi" w:eastAsiaTheme="minorEastAsia" w:hAnsiTheme="minorHAnsi" w:cs="Times New Roman"/>
                        <w:color w:val="auto"/>
                        <w:sz w:val="22"/>
                      </w:rPr>
                      <w:t xml:space="preserve"> | Page</w:t>
                    </w:r>
                    <w:r w:rsidR="00036348">
                      <w:rPr>
                        <w:rStyle w:val="PageNumber"/>
                        <w:rFonts w:asciiTheme="minorHAnsi" w:eastAsiaTheme="minorEastAsia" w:hAnsiTheme="minorHAnsi" w:cs="Times New Roman"/>
                        <w:color w:val="auto"/>
                        <w:sz w:val="22"/>
                      </w:rPr>
                      <w:t xml:space="preserve"> </w:t>
                    </w:r>
                    <w:r w:rsidR="00036348">
                      <w:rPr>
                        <w:rStyle w:val="PageNumber"/>
                        <w:rFonts w:asciiTheme="minorHAnsi" w:eastAsiaTheme="minorEastAsia" w:hAnsiTheme="minorHAnsi" w:cs="Times New Roman"/>
                        <w:color w:val="auto"/>
                        <w:sz w:val="22"/>
                      </w:rPr>
                      <w:fldChar w:fldCharType="begin"/>
                    </w:r>
                    <w:r w:rsidR="00036348">
                      <w:rPr>
                        <w:rStyle w:val="PageNumber"/>
                        <w:rFonts w:asciiTheme="minorHAnsi" w:eastAsiaTheme="minorEastAsia" w:hAnsiTheme="minorHAnsi" w:cs="Times New Roman"/>
                        <w:color w:val="auto"/>
                        <w:sz w:val="22"/>
                      </w:rPr>
                      <w:instrText xml:space="preserve"> PAGE </w:instrText>
                    </w:r>
                    <w:r w:rsidR="00036348">
                      <w:rPr>
                        <w:rStyle w:val="PageNumber"/>
                        <w:rFonts w:asciiTheme="minorHAnsi" w:eastAsiaTheme="minorEastAsia" w:hAnsiTheme="minorHAnsi" w:cs="Times New Roman"/>
                        <w:color w:val="auto"/>
                        <w:sz w:val="22"/>
                      </w:rPr>
                      <w:fldChar w:fldCharType="separate"/>
                    </w:r>
                    <w:r w:rsidR="003F6279">
                      <w:rPr>
                        <w:rStyle w:val="PageNumber"/>
                        <w:rFonts w:asciiTheme="minorHAnsi" w:eastAsiaTheme="minorEastAsia" w:hAnsiTheme="minorHAnsi" w:cs="Times New Roman"/>
                        <w:noProof/>
                        <w:color w:val="auto"/>
                        <w:sz w:val="22"/>
                      </w:rPr>
                      <w:t>386</w:t>
                    </w:r>
                    <w:r w:rsidR="00036348">
                      <w:rPr>
                        <w:rStyle w:val="PageNumber"/>
                        <w:rFonts w:asciiTheme="minorHAnsi" w:eastAsiaTheme="minorEastAsia" w:hAnsiTheme="minorHAnsi" w:cs="Times New Roman"/>
                        <w:color w:val="auto"/>
                        <w:sz w:val="22"/>
                      </w:rPr>
                      <w:fldChar w:fldCharType="end"/>
                    </w:r>
                  </w:p>
                </w:txbxContent>
              </v:textbox>
              <w10:wrap anchorx="page"/>
            </v:shape>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31405" w14:textId="77777777" w:rsidR="002E14D4" w:rsidRDefault="00D96106">
    <w:pPr>
      <w:spacing w:after="0" w:line="276" w:lineRule="auto"/>
      <w:ind w:left="349" w:right="171" w:firstLine="0"/>
      <w:jc w:val="right"/>
    </w:pPr>
    <w:r>
      <w:rPr>
        <w:noProof/>
        <w:sz w:val="22"/>
      </w:rPr>
      <mc:AlternateContent>
        <mc:Choice Requires="wpg">
          <w:drawing>
            <wp:anchor distT="0" distB="0" distL="114300" distR="114300" simplePos="0" relativeHeight="251663360" behindDoc="0" locked="0" layoutInCell="1" allowOverlap="1" wp14:anchorId="45E8AB03" wp14:editId="09F57C7E">
              <wp:simplePos x="0" y="0"/>
              <wp:positionH relativeFrom="page">
                <wp:posOffset>7235366</wp:posOffset>
              </wp:positionH>
              <wp:positionV relativeFrom="page">
                <wp:posOffset>9383762</wp:posOffset>
              </wp:positionV>
              <wp:extent cx="171152" cy="720358"/>
              <wp:effectExtent l="0" t="0" r="0" b="0"/>
              <wp:wrapSquare wrapText="bothSides"/>
              <wp:docPr id="15759" name="Group 15759"/>
              <wp:cNvGraphicFramePr/>
              <a:graphic xmlns:a="http://schemas.openxmlformats.org/drawingml/2006/main">
                <a:graphicData uri="http://schemas.microsoft.com/office/word/2010/wordprocessingGroup">
                  <wpg:wgp>
                    <wpg:cNvGrpSpPr/>
                    <wpg:grpSpPr>
                      <a:xfrm>
                        <a:off x="0" y="0"/>
                        <a:ext cx="171152" cy="720358"/>
                        <a:chOff x="0" y="0"/>
                        <a:chExt cx="171152" cy="720358"/>
                      </a:xfrm>
                    </wpg:grpSpPr>
                    <wps:wsp>
                      <wps:cNvPr id="15761" name="Rectangle 15761"/>
                      <wps:cNvSpPr/>
                      <wps:spPr>
                        <a:xfrm rot="-5399999">
                          <a:off x="-348365" y="144359"/>
                          <a:ext cx="924365" cy="227633"/>
                        </a:xfrm>
                        <a:prstGeom prst="rect">
                          <a:avLst/>
                        </a:prstGeom>
                        <a:ln>
                          <a:noFill/>
                        </a:ln>
                      </wps:spPr>
                      <wps:txbx>
                        <w:txbxContent>
                          <w:p w14:paraId="0D01C87F" w14:textId="77777777" w:rsidR="002E14D4" w:rsidRDefault="00D96106">
                            <w:pPr>
                              <w:spacing w:after="0" w:line="276" w:lineRule="auto"/>
                              <w:ind w:left="0" w:firstLine="0"/>
                              <w:jc w:val="left"/>
                            </w:pPr>
                            <w:r>
                              <w:rPr>
                                <w:color w:val="7E7E7E"/>
                                <w:sz w:val="22"/>
                              </w:rPr>
                              <w:t xml:space="preserve">12/31/2025 </w:t>
                            </w:r>
                          </w:p>
                        </w:txbxContent>
                      </wps:txbx>
                      <wps:bodyPr horzOverflow="overflow" lIns="0" tIns="0" rIns="0" bIns="0" rtlCol="0">
                        <a:noAutofit/>
                      </wps:bodyPr>
                    </wps:wsp>
                    <wps:wsp>
                      <wps:cNvPr id="15760" name="Rectangle 15760"/>
                      <wps:cNvSpPr/>
                      <wps:spPr>
                        <a:xfrm rot="-5399999">
                          <a:off x="94890" y="-104280"/>
                          <a:ext cx="37854" cy="227633"/>
                        </a:xfrm>
                        <a:prstGeom prst="rect">
                          <a:avLst/>
                        </a:prstGeom>
                        <a:ln>
                          <a:noFill/>
                        </a:ln>
                      </wps:spPr>
                      <wps:txbx>
                        <w:txbxContent>
                          <w:p w14:paraId="69322E83" w14:textId="77777777" w:rsidR="002E14D4" w:rsidRDefault="00D96106">
                            <w:pPr>
                              <w:spacing w:after="0" w:line="276" w:lineRule="auto"/>
                              <w:ind w:left="0" w:firstLine="0"/>
                              <w:jc w:val="left"/>
                            </w:pPr>
                            <w:r>
                              <w:rPr>
                                <w:color w:val="7E7E7E"/>
                                <w:sz w:val="22"/>
                              </w:rPr>
                              <w:t xml:space="preserve"> </w:t>
                            </w:r>
                          </w:p>
                        </w:txbxContent>
                      </wps:txbx>
                      <wps:bodyPr horzOverflow="overflow" lIns="0" tIns="0" rIns="0" bIns="0" rtlCol="0">
                        <a:noAutofit/>
                      </wps:bodyPr>
                    </wps:wsp>
                  </wpg:wgp>
                </a:graphicData>
              </a:graphic>
            </wp:anchor>
          </w:drawing>
        </mc:Choice>
        <mc:Fallback>
          <w:pict>
            <v:group w14:anchorId="45E8AB03" id="Group 15759" o:spid="_x0000_s1039" style="position:absolute;left:0;text-align:left;margin-left:569.7pt;margin-top:738.9pt;width:13.5pt;height:56.7pt;z-index:251663360;mso-position-horizontal-relative:page;mso-position-vertical-relative:page" coordsize="171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">
              <v:rect id="Rectangle 15761" o:spid="_x0000_s1040" style="position:absolute;left:-3484;top:1444;width:9243;height:22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" filled="f" stroked="f">
                <v:textbox inset="0,0,0,0">
                  <w:txbxContent>
                    <w:p w14:paraId="0D01C87F" w14:textId="77777777" w:rsidR="002E14D4" w:rsidRDefault="00D96106">
                      <w:pPr>
                        <w:spacing w:after="0" w:line="276" w:lineRule="auto"/>
                        <w:ind w:left="0" w:firstLine="0"/>
                        <w:jc w:val="left"/>
                      </w:pPr>
                      <w:r>
                        <w:rPr>
                          <w:color w:val="7E7E7E"/>
                          <w:sz w:val="22"/>
                        </w:rPr>
                        <w:t xml:space="preserve">12/31/2025 </w:t>
                      </w:r>
                    </w:p>
                  </w:txbxContent>
                </v:textbox>
              </v:rect>
              <v:rect id="Rectangle 15760" o:spid="_x0000_s1041" style="position:absolute;left:949;top:-1042;width:377;height:22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" filled="f" stroked="f">
                <v:textbox inset="0,0,0,0">
                  <w:txbxContent>
                    <w:p w14:paraId="69322E83" w14:textId="77777777" w:rsidR="002E14D4" w:rsidRDefault="00D96106">
                      <w:pPr>
                        <w:spacing w:after="0" w:line="276" w:lineRule="auto"/>
                        <w:ind w:left="0" w:firstLine="0"/>
                        <w:jc w:val="left"/>
                      </w:pPr>
                      <w:r>
                        <w:rPr>
                          <w:color w:val="7E7E7E"/>
                          <w:sz w:val="22"/>
                        </w:rPr>
                        <w:t xml:space="preserve"> </w:t>
                      </w:r>
                    </w:p>
                  </w:txbxContent>
                </v:textbox>
              </v:rect>
              <w10:wrap type="square" anchorx="page" anchory="page"/>
            </v:group>
          </w:pict>
        </mc:Fallback>
      </mc:AlternateContent>
    </w:r>
  </w:p>
  <w:p w14:paraId="73D3F4A8" w14:textId="77777777" w:rsidR="002E14D4" w:rsidRDefault="00D96106">
    <w:pPr>
      <w:spacing w:after="75" w:line="276" w:lineRule="auto"/>
      <w:ind w:left="0" w:right="171" w:firstLine="0"/>
      <w:jc w:val="right"/>
    </w:pPr>
    <w:r>
      <w:t xml:space="preserve"> </w:t>
    </w:r>
  </w:p>
  <w:tbl>
    <w:tblPr>
      <w:tblStyle w:val="TableGrid"/>
      <w:tblpPr w:vertAnchor="page" w:horzAnchor="page" w:tblpX="731" w:tblpY="16194"/>
      <w:tblOverlap w:val="never"/>
      <w:tblW w:w="4758" w:type="dxa"/>
      <w:tblInd w:w="0" w:type="dxa"/>
      <w:tblCellMar>
        <w:top w:w="81" w:type="dxa"/>
        <w:left w:w="152" w:type="dxa"/>
        <w:right w:w="115" w:type="dxa"/>
      </w:tblCellMar>
      <w:tblLook w:val="04A0" w:firstRow="1" w:lastRow="0" w:firstColumn="1" w:lastColumn="0" w:noHBand="0" w:noVBand="1"/>
    </w:tblPr>
    <w:tblGrid>
      <w:gridCol w:w="4758"/>
    </w:tblGrid>
    <w:tr w:rsidR="001617BC" w14:paraId="189B9A4B" w14:textId="77777777">
      <w:tc>
        <w:tcPr>
          <w:tcW w:w="4758" w:type="dxa"/>
          <w:tcBorders>
            <w:top w:val="single" w:sz="8" w:space="0" w:color="4EA72E"/>
            <w:left w:val="single" w:sz="8" w:space="0" w:color="4EA72E"/>
            <w:bottom w:val="single" w:sz="8" w:space="0" w:color="4EA72E"/>
            <w:right w:val="single" w:sz="8" w:space="0" w:color="4EA72E"/>
          </w:tcBorders>
        </w:tcPr>
        <w:p w14:paraId="255DC001" w14:textId="77777777" w:rsidR="002E14D4" w:rsidRDefault="00D96106">
          <w:pPr>
            <w:spacing w:after="0" w:line="276" w:lineRule="auto"/>
            <w:ind w:left="0" w:firstLine="0"/>
            <w:jc w:val="left"/>
          </w:pPr>
          <w:r>
            <w:rPr>
              <w:color w:val="0F4761"/>
              <w:sz w:val="20"/>
            </w:rPr>
            <w:t xml:space="preserve">JOURNAL OF TAZEEZ IN PUBLIC HEALTH; 2025, 2(3) </w:t>
          </w:r>
        </w:p>
      </w:tc>
    </w:tr>
  </w:tbl>
  <w:p w14:paraId="247ADE01" w14:textId="77777777" w:rsidR="002E14D4" w:rsidRDefault="00D96106">
    <w:pPr>
      <w:spacing w:after="0" w:line="240" w:lineRule="auto"/>
      <w:ind w:left="0" w:firstLine="0"/>
      <w:jc w:val="right"/>
    </w:pPr>
    <w:r>
      <w:fldChar w:fldCharType="begin"/>
    </w:r>
    <w:r>
      <w:instrText xml:space="preserve"> PAGE   \* MERGEFORMAT </w:instrText>
    </w:r>
    <w:r>
      <w:fldChar w:fldCharType="separate"/>
    </w:r>
    <w:r>
      <w:rPr>
        <w:color w:val="FFFFFF"/>
        <w:sz w:val="28"/>
        <w:shd w:val="clear" w:color="auto" w:fill="000000"/>
      </w:rPr>
      <w:t>252</w:t>
    </w:r>
    <w:r>
      <w:rPr>
        <w:color w:val="FFFFFF"/>
        <w:sz w:val="28"/>
        <w:shd w:val="clear" w:color="auto" w:fill="000000"/>
      </w:rPr>
      <w:fldChar w:fldCharType="end"/>
    </w:r>
    <w:r>
      <w:rPr>
        <w:color w:val="FFFFFF"/>
        <w:sz w:val="28"/>
        <w:shd w:val="clear" w:color="auto" w:fil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D063A" w14:textId="77777777" w:rsidR="006A5C2A" w:rsidRDefault="006A5C2A" w:rsidP="0056714C">
      <w:pPr>
        <w:spacing w:after="0" w:line="240" w:lineRule="auto"/>
      </w:pPr>
      <w:r>
        <w:separator/>
      </w:r>
    </w:p>
  </w:footnote>
  <w:footnote w:type="continuationSeparator" w:id="0">
    <w:p w14:paraId="04FF2547" w14:textId="77777777" w:rsidR="006A5C2A" w:rsidRDefault="006A5C2A" w:rsidP="00567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674" w:tblpY="350"/>
      <w:tblOverlap w:val="never"/>
      <w:tblW w:w="3072" w:type="dxa"/>
      <w:tblInd w:w="0" w:type="dxa"/>
      <w:tblCellMar>
        <w:left w:w="1279" w:type="dxa"/>
        <w:right w:w="115" w:type="dxa"/>
      </w:tblCellMar>
      <w:tblLook w:val="04A0" w:firstRow="1" w:lastRow="0" w:firstColumn="1" w:lastColumn="0" w:noHBand="0" w:noVBand="1"/>
    </w:tblPr>
    <w:tblGrid>
      <w:gridCol w:w="3072"/>
    </w:tblGrid>
    <w:tr w:rsidR="001617BC" w14:paraId="5BFEA3BB" w14:textId="77777777">
      <w:tc>
        <w:tcPr>
          <w:tcW w:w="3072" w:type="dxa"/>
          <w:tcBorders>
            <w:top w:val="single" w:sz="4" w:space="0" w:color="000000"/>
            <w:left w:val="single" w:sz="4" w:space="0" w:color="000000"/>
            <w:bottom w:val="single" w:sz="4" w:space="0" w:color="000000"/>
            <w:right w:val="single" w:sz="4" w:space="0" w:color="000000"/>
          </w:tcBorders>
        </w:tcPr>
        <w:p w14:paraId="7C301766" w14:textId="77777777" w:rsidR="002E14D4" w:rsidRDefault="00D96106">
          <w:pPr>
            <w:spacing w:after="0" w:line="276" w:lineRule="auto"/>
            <w:ind w:left="0" w:firstLine="0"/>
            <w:jc w:val="left"/>
          </w:pPr>
          <w:r>
            <w:rPr>
              <w:b/>
              <w:color w:val="008000"/>
            </w:rPr>
            <w:t xml:space="preserve"> </w:t>
          </w:r>
          <w:r>
            <w:rPr>
              <w:b/>
              <w:color w:val="008000"/>
            </w:rPr>
            <w:tab/>
            <w:t xml:space="preserve"> </w:t>
          </w:r>
        </w:p>
      </w:tc>
    </w:tr>
  </w:tbl>
  <w:p w14:paraId="52DC2A8E" w14:textId="77777777" w:rsidR="002E14D4" w:rsidRDefault="00D96106">
    <w:pPr>
      <w:spacing w:after="0" w:line="240" w:lineRule="auto"/>
      <w:ind w:left="0" w:firstLine="0"/>
      <w:jc w:val="right"/>
    </w:pPr>
    <w:r>
      <w:rPr>
        <w:sz w:val="22"/>
      </w:rPr>
      <w:t xml:space="preserve"> </w:t>
    </w:r>
  </w:p>
  <w:p w14:paraId="63595975" w14:textId="77777777" w:rsidR="002E14D4" w:rsidRDefault="00D96106">
    <w:r>
      <w:rPr>
        <w:noProof/>
        <w:sz w:val="22"/>
      </w:rPr>
      <mc:AlternateContent>
        <mc:Choice Requires="wpg">
          <w:drawing>
            <wp:anchor distT="0" distB="0" distL="114300" distR="114300" simplePos="0" relativeHeight="251659264" behindDoc="1" locked="0" layoutInCell="1" allowOverlap="1" wp14:anchorId="48677470" wp14:editId="43EAD67D">
              <wp:simplePos x="0" y="0"/>
              <wp:positionH relativeFrom="page">
                <wp:posOffset>7053072</wp:posOffset>
              </wp:positionH>
              <wp:positionV relativeFrom="page">
                <wp:posOffset>215900</wp:posOffset>
              </wp:positionV>
              <wp:extent cx="455803" cy="10027920"/>
              <wp:effectExtent l="0" t="0" r="0" b="0"/>
              <wp:wrapNone/>
              <wp:docPr id="15818" name="Group 15818"/>
              <wp:cNvGraphicFramePr/>
              <a:graphic xmlns:a="http://schemas.openxmlformats.org/drawingml/2006/main">
                <a:graphicData uri="http://schemas.microsoft.com/office/word/2010/wordprocessingGroup">
                  <wpg:wgp>
                    <wpg:cNvGrpSpPr/>
                    <wpg:grpSpPr>
                      <a:xfrm>
                        <a:off x="0" y="0"/>
                        <a:ext cx="455803" cy="10027920"/>
                        <a:chOff x="0" y="0"/>
                        <a:chExt cx="455803" cy="10027920"/>
                      </a:xfrm>
                    </wpg:grpSpPr>
                    <wps:wsp>
                      <wps:cNvPr id="17090" name="Shape 17090"/>
                      <wps:cNvSpPr/>
                      <wps:spPr>
                        <a:xfrm>
                          <a:off x="437866" y="88900"/>
                          <a:ext cx="17938" cy="9939020"/>
                        </a:xfrm>
                        <a:custGeom>
                          <a:avLst/>
                          <a:gdLst/>
                          <a:ahLst/>
                          <a:cxnLst/>
                          <a:rect l="0" t="0" r="0" b="0"/>
                          <a:pathLst>
                            <a:path w="17938" h="9939020">
                              <a:moveTo>
                                <a:pt x="0" y="0"/>
                              </a:moveTo>
                              <a:lnTo>
                                <a:pt x="17938" y="0"/>
                              </a:lnTo>
                              <a:lnTo>
                                <a:pt x="17938" y="9939020"/>
                              </a:lnTo>
                              <a:lnTo>
                                <a:pt x="0" y="9939020"/>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15822" name="Picture 15822"/>
                        <pic:cNvPicPr/>
                      </pic:nvPicPr>
                      <pic:blipFill>
                        <a:blip r:embed="rId1"/>
                        <a:stretch>
                          <a:fillRect/>
                        </a:stretch>
                      </pic:blipFill>
                      <pic:spPr>
                        <a:xfrm>
                          <a:off x="0" y="137668"/>
                          <a:ext cx="454152" cy="9750552"/>
                        </a:xfrm>
                        <a:prstGeom prst="rect">
                          <a:avLst/>
                        </a:prstGeom>
                      </pic:spPr>
                    </pic:pic>
                    <wps:wsp>
                      <wps:cNvPr id="17091" name="Shape 17091"/>
                      <wps:cNvSpPr/>
                      <wps:spPr>
                        <a:xfrm>
                          <a:off x="437866" y="0"/>
                          <a:ext cx="17938" cy="10027920"/>
                        </a:xfrm>
                        <a:custGeom>
                          <a:avLst/>
                          <a:gdLst/>
                          <a:ahLst/>
                          <a:cxnLst/>
                          <a:rect l="0" t="0" r="0" b="0"/>
                          <a:pathLst>
                            <a:path w="17938" h="10027920">
                              <a:moveTo>
                                <a:pt x="0" y="0"/>
                              </a:moveTo>
                              <a:lnTo>
                                <a:pt x="17938" y="0"/>
                              </a:lnTo>
                              <a:lnTo>
                                <a:pt x="17938" y="10027920"/>
                              </a:lnTo>
                              <a:lnTo>
                                <a:pt x="0" y="10027920"/>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15820" name="Picture 15820"/>
                        <pic:cNvPicPr/>
                      </pic:nvPicPr>
                      <pic:blipFill>
                        <a:blip r:embed="rId1"/>
                        <a:stretch>
                          <a:fillRect/>
                        </a:stretch>
                      </pic:blipFill>
                      <pic:spPr>
                        <a:xfrm>
                          <a:off x="0" y="49276"/>
                          <a:ext cx="454152" cy="9838944"/>
                        </a:xfrm>
                        <a:prstGeom prst="rect">
                          <a:avLst/>
                        </a:prstGeom>
                      </pic:spPr>
                    </pic:pic>
                  </wpg:wgp>
                </a:graphicData>
              </a:graphic>
            </wp:anchor>
          </w:drawing>
        </mc:Choice>
        <mc:Fallback>
          <w:pict>
            <v:group w14:anchorId="2950A283" id="Group 15818" o:spid="_x0000_s1026" style="position:absolute;margin-left:555.35pt;margin-top:17pt;width:35.9pt;height:789.6pt;z-index:-251657216;mso-position-horizontal-relative:page;mso-position-vertical-relative:page" coordsize="4558,100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">
              <v:shape id="Shape 17090" o:spid="_x0000_s1027" style="position:absolute;left:4378;top:889;width:180;height:99390;visibility:visible;mso-wrap-style:square;v-text-anchor:top" coordsize="17938,9939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1gMkA&#10;AADeAAAADwAAAGRycy9kb3ducmV2LnhtbESPT0/CQBDF7yR+h82YcIOtHhAqCyEmisaD8sdEb5Pu&#10;0G3szpbuFsq3Zw4m3mYyb957v/my97U6URurwAbuxhko4iLYiksD+93zaAoqJmSLdWAycKEIy8XN&#10;YI65DWfe0GmbSiUmHHM04FJqcq1j4chjHIeGWG6H0HpMsralti2exdzX+j7LJtpjxZLgsKEnR8Xv&#10;tvMG7GfTHd9n1cv39Otnv/befbx1vTHD2371CCpRn/7Ff9+vVuo/ZDMBEByZQS+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xH1gMkAAADeAAAADwAAAAAAAAAAAAAAAACYAgAA&#10;ZHJzL2Rvd25yZXYueG1sUEsFBgAAAAAEAAQA9QAAAI4DAAAAAA==&#10;" path="m,l17938,r,9939020l,9939020,,e" fillcolor="black" stroked="f" strokeweight="0">
                <v:stroke miterlimit="83231f" joinstyle="miter"/>
                <v:path arrowok="t" textboxrect="0,0,17938,99390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22" o:spid="_x0000_s1028" type="#_x0000_t75" style="position:absolute;top:1376;width:4541;height:97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mMCXAAAAA3gAAAA8AAABkcnMvZG93bnJldi54bWxET02LwjAQvS/4H8II3tbUSotU0yJdFrzq&#10;7sHj0IxtsZmUJtb6740geJvH+5xdMZlOjDS41rKC1TICQVxZ3XKt4P/v93sDwnlkjZ1lUvAgB0U+&#10;+9phpu2djzSefC1CCLsMFTTe95mUrmrIoFvanjhwFzsY9AEOtdQD3kO46WQcRak02HJoaLCnsqHq&#10;eroZBfxIUo3nEdfJTxmn9dGU8mCUWsyn/RaEp8l/xG/3QYf5ySaO4fVOuEHm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uYwJcAAAADeAAAADwAAAAAAAAAAAAAAAACfAgAA&#10;ZHJzL2Rvd25yZXYueG1sUEsFBgAAAAAEAAQA9wAAAIwDAAAAAA==&#10;">
                <v:imagedata r:id="rId2" o:title=""/>
              </v:shape>
              <v:shape id="Shape 17091" o:spid="_x0000_s1029" style="position:absolute;left:4378;width:180;height:100279;visibility:visible;mso-wrap-style:square;v-text-anchor:top" coordsize="17938,1002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0LMQA&#10;AADeAAAADwAAAGRycy9kb3ducmV2LnhtbERPzWrCQBC+F/oOywheSt0opcbUVbRFsHiq9QGG7DQJ&#10;ZmfT3WlM+/RuodDbfHy/s1wPrlU9hdh4NjCdZKCIS28brgyc3nf3OagoyBZbz2TgmyKsV7c3Syys&#10;v/Ab9UepVArhWKCBWqQrtI5lTQ7jxHfEifvwwaEkGCptA15SuGv1LMsetcOGU0ONHT3XVJ6PX87A&#10;Q57vyq3cHT4Pcx9e5Uf6Fy/GjEfD5gmU0CD/4j/33qb582wxhd930g16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6dCzEAAAA3gAAAA8AAAAAAAAAAAAAAAAAmAIAAGRycy9k&#10;b3ducmV2LnhtbFBLBQYAAAAABAAEAPUAAACJAwAAAAA=&#10;" path="m,l17938,r,10027920l,10027920,,e" fillcolor="black" stroked="f" strokeweight="0">
                <v:stroke miterlimit="83231f" joinstyle="miter"/>
                <v:path arrowok="t" textboxrect="0,0,17938,10027920"/>
              </v:shape>
              <v:shape id="Picture 15820" o:spid="_x0000_s1030" type="#_x0000_t75" style="position:absolute;top:492;width:4541;height:98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4C8nDAAAA3gAAAA8AAABkcnMvZG93bnJldi54bWxEj0GLwkAMhe+C/2GI4E2nW2mRrqMslQWv&#10;unvwGDqxLdvJlM5Y67/fHARvCXl57327w+Q6NdIQWs8GPtYJKOLK25ZrA78/36stqBCRLXaeycCT&#10;Ahz289kOC+sffKbxEmslJhwKNNDE2Bdah6ohh2Hte2K53fzgMMo61NoO+BBz1+k0SXLtsGVJaLCn&#10;sqHq73J3BviZ5RavI26yY5nm9dmV+uSMWS6mr09Qkab4Fr++T1bqZ9tUAARHZtD7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XgLycMAAADeAAAADwAAAAAAAAAAAAAAAACf&#10;AgAAZHJzL2Rvd25yZXYueG1sUEsFBgAAAAAEAAQA9wAAAI8DA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B06B" w14:textId="31B9D756" w:rsidR="00A97683" w:rsidRDefault="00A97683" w:rsidP="00A97683">
    <w:pPr>
      <w:pBdr>
        <w:top w:val="single" w:sz="4" w:space="0" w:color="000000"/>
        <w:left w:val="single" w:sz="4" w:space="0" w:color="000000"/>
        <w:bottom w:val="single" w:sz="4" w:space="0" w:color="000000"/>
        <w:right w:val="single" w:sz="4" w:space="0" w:color="000000"/>
      </w:pBdr>
      <w:spacing w:after="16" w:line="240" w:lineRule="auto"/>
      <w:ind w:right="13"/>
      <w:jc w:val="right"/>
    </w:pPr>
    <w:r>
      <w:rPr>
        <w:b/>
        <w:color w:val="008000"/>
      </w:rPr>
      <w:t xml:space="preserve">ISSN: 3105-997X </w:t>
    </w:r>
  </w:p>
  <w:p w14:paraId="460EAD99" w14:textId="3C26A5F7" w:rsidR="008C7E7C" w:rsidRDefault="008C7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674" w:tblpY="350"/>
      <w:tblOverlap w:val="never"/>
      <w:tblW w:w="3072" w:type="dxa"/>
      <w:tblInd w:w="0" w:type="dxa"/>
      <w:tblCellMar>
        <w:left w:w="1279" w:type="dxa"/>
        <w:right w:w="115" w:type="dxa"/>
      </w:tblCellMar>
      <w:tblLook w:val="04A0" w:firstRow="1" w:lastRow="0" w:firstColumn="1" w:lastColumn="0" w:noHBand="0" w:noVBand="1"/>
    </w:tblPr>
    <w:tblGrid>
      <w:gridCol w:w="3072"/>
    </w:tblGrid>
    <w:tr w:rsidR="001617BC" w14:paraId="0D41E6B8" w14:textId="77777777">
      <w:tc>
        <w:tcPr>
          <w:tcW w:w="3072" w:type="dxa"/>
          <w:tcBorders>
            <w:top w:val="single" w:sz="4" w:space="0" w:color="000000"/>
            <w:left w:val="single" w:sz="4" w:space="0" w:color="000000"/>
            <w:bottom w:val="single" w:sz="4" w:space="0" w:color="000000"/>
            <w:right w:val="single" w:sz="4" w:space="0" w:color="000000"/>
          </w:tcBorders>
        </w:tcPr>
        <w:p w14:paraId="14F81B74" w14:textId="77777777" w:rsidR="002E14D4" w:rsidRDefault="00D96106">
          <w:pPr>
            <w:spacing w:after="0" w:line="276" w:lineRule="auto"/>
            <w:ind w:left="0" w:firstLine="0"/>
            <w:jc w:val="left"/>
          </w:pPr>
          <w:r>
            <w:rPr>
              <w:b/>
              <w:color w:val="008000"/>
            </w:rPr>
            <w:t xml:space="preserve"> </w:t>
          </w:r>
          <w:r>
            <w:rPr>
              <w:b/>
              <w:color w:val="008000"/>
            </w:rPr>
            <w:tab/>
            <w:t xml:space="preserve"> </w:t>
          </w:r>
        </w:p>
      </w:tc>
    </w:tr>
  </w:tbl>
  <w:p w14:paraId="343CCF73" w14:textId="77777777" w:rsidR="002E14D4" w:rsidRDefault="00D96106">
    <w:pPr>
      <w:spacing w:after="0" w:line="240" w:lineRule="auto"/>
      <w:ind w:left="0" w:firstLine="0"/>
      <w:jc w:val="right"/>
    </w:pPr>
    <w:r>
      <w:rPr>
        <w:sz w:val="22"/>
      </w:rPr>
      <w:t xml:space="preserve"> </w:t>
    </w:r>
  </w:p>
  <w:p w14:paraId="1BEF47DF" w14:textId="77777777" w:rsidR="002E14D4" w:rsidRDefault="00D96106">
    <w:r>
      <w:rPr>
        <w:noProof/>
        <w:sz w:val="22"/>
      </w:rPr>
      <mc:AlternateContent>
        <mc:Choice Requires="wpg">
          <w:drawing>
            <wp:anchor distT="0" distB="0" distL="114300" distR="114300" simplePos="0" relativeHeight="251660288" behindDoc="1" locked="0" layoutInCell="1" allowOverlap="1" wp14:anchorId="1C104834" wp14:editId="37AEBF2B">
              <wp:simplePos x="0" y="0"/>
              <wp:positionH relativeFrom="page">
                <wp:posOffset>7053072</wp:posOffset>
              </wp:positionH>
              <wp:positionV relativeFrom="page">
                <wp:posOffset>215900</wp:posOffset>
              </wp:positionV>
              <wp:extent cx="455803" cy="10027920"/>
              <wp:effectExtent l="0" t="0" r="0" b="0"/>
              <wp:wrapNone/>
              <wp:docPr id="15750" name="Group 15750"/>
              <wp:cNvGraphicFramePr/>
              <a:graphic xmlns:a="http://schemas.openxmlformats.org/drawingml/2006/main">
                <a:graphicData uri="http://schemas.microsoft.com/office/word/2010/wordprocessingGroup">
                  <wpg:wgp>
                    <wpg:cNvGrpSpPr/>
                    <wpg:grpSpPr>
                      <a:xfrm>
                        <a:off x="0" y="0"/>
                        <a:ext cx="455803" cy="10027920"/>
                        <a:chOff x="0" y="0"/>
                        <a:chExt cx="455803" cy="10027920"/>
                      </a:xfrm>
                    </wpg:grpSpPr>
                    <wps:wsp>
                      <wps:cNvPr id="17086" name="Shape 17086"/>
                      <wps:cNvSpPr/>
                      <wps:spPr>
                        <a:xfrm>
                          <a:off x="437866" y="88900"/>
                          <a:ext cx="17938" cy="9939020"/>
                        </a:xfrm>
                        <a:custGeom>
                          <a:avLst/>
                          <a:gdLst/>
                          <a:ahLst/>
                          <a:cxnLst/>
                          <a:rect l="0" t="0" r="0" b="0"/>
                          <a:pathLst>
                            <a:path w="17938" h="9939020">
                              <a:moveTo>
                                <a:pt x="0" y="0"/>
                              </a:moveTo>
                              <a:lnTo>
                                <a:pt x="17938" y="0"/>
                              </a:lnTo>
                              <a:lnTo>
                                <a:pt x="17938" y="9939020"/>
                              </a:lnTo>
                              <a:lnTo>
                                <a:pt x="0" y="9939020"/>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15754" name="Picture 15754"/>
                        <pic:cNvPicPr/>
                      </pic:nvPicPr>
                      <pic:blipFill>
                        <a:blip r:embed="rId1"/>
                        <a:stretch>
                          <a:fillRect/>
                        </a:stretch>
                      </pic:blipFill>
                      <pic:spPr>
                        <a:xfrm>
                          <a:off x="0" y="137668"/>
                          <a:ext cx="454152" cy="9750552"/>
                        </a:xfrm>
                        <a:prstGeom prst="rect">
                          <a:avLst/>
                        </a:prstGeom>
                      </pic:spPr>
                    </pic:pic>
                    <wps:wsp>
                      <wps:cNvPr id="17087" name="Shape 17087"/>
                      <wps:cNvSpPr/>
                      <wps:spPr>
                        <a:xfrm>
                          <a:off x="437866" y="0"/>
                          <a:ext cx="17938" cy="10027920"/>
                        </a:xfrm>
                        <a:custGeom>
                          <a:avLst/>
                          <a:gdLst/>
                          <a:ahLst/>
                          <a:cxnLst/>
                          <a:rect l="0" t="0" r="0" b="0"/>
                          <a:pathLst>
                            <a:path w="17938" h="10027920">
                              <a:moveTo>
                                <a:pt x="0" y="0"/>
                              </a:moveTo>
                              <a:lnTo>
                                <a:pt x="17938" y="0"/>
                              </a:lnTo>
                              <a:lnTo>
                                <a:pt x="17938" y="10027920"/>
                              </a:lnTo>
                              <a:lnTo>
                                <a:pt x="0" y="10027920"/>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15752" name="Picture 15752"/>
                        <pic:cNvPicPr/>
                      </pic:nvPicPr>
                      <pic:blipFill>
                        <a:blip r:embed="rId1"/>
                        <a:stretch>
                          <a:fillRect/>
                        </a:stretch>
                      </pic:blipFill>
                      <pic:spPr>
                        <a:xfrm>
                          <a:off x="0" y="49276"/>
                          <a:ext cx="454152" cy="9838944"/>
                        </a:xfrm>
                        <a:prstGeom prst="rect">
                          <a:avLst/>
                        </a:prstGeom>
                      </pic:spPr>
                    </pic:pic>
                  </wpg:wgp>
                </a:graphicData>
              </a:graphic>
            </wp:anchor>
          </w:drawing>
        </mc:Choice>
        <mc:Fallback>
          <w:pict>
            <v:group w14:anchorId="530F925D" id="Group 15750" o:spid="_x0000_s1026" style="position:absolute;margin-left:555.35pt;margin-top:17pt;width:35.9pt;height:789.6pt;z-index:-251656192;mso-position-horizontal-relative:page;mso-position-vertical-relative:page" coordsize="4558,100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">
              <v:shape id="Shape 17086" o:spid="_x0000_s1027" style="position:absolute;left:4378;top:889;width:180;height:99390;visibility:visible;mso-wrap-style:square;v-text-anchor:top" coordsize="17938,9939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1essYA&#10;AADeAAAADwAAAGRycy9kb3ducmV2LnhtbERPS2vCQBC+F/wPywje6qYebJq6ShF80YPWWmhvQ3aa&#10;DWZnY3aj8d+7QqG3+fieM5l1thJnanzpWMHTMAFBnDtdcqHg8Ll4TEH4gKyxckwKruRhNu09TDDT&#10;7sIfdN6HQsQQ9hkqMCHUmZQ+N2TRD11NHLlf11gMETaF1A1eYrit5ChJxtJiybHBYE1zQ/lx31oF&#10;ele3p/eXcvmdfv0cVtaa7abtlBr0u7dXEIG68C/+c691nP+cpGO4vxNv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1essYAAADeAAAADwAAAAAAAAAAAAAAAACYAgAAZHJz&#10;L2Rvd25yZXYueG1sUEsFBgAAAAAEAAQA9QAAAIsDAAAAAA==&#10;" path="m,l17938,r,9939020l,9939020,,e" fillcolor="black" stroked="f" strokeweight="0">
                <v:stroke miterlimit="83231f" joinstyle="miter"/>
                <v:path arrowok="t" textboxrect="0,0,17938,99390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54" o:spid="_x0000_s1028" type="#_x0000_t75" style="position:absolute;top:1376;width:4541;height:97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x6uHBAAAA3gAAAA8AAABkcnMvZG93bnJldi54bWxET0uLwjAQvgv+hzCCN019tC5d0yKVBa8+&#10;Dh6HZrYt20xKE2v99xthYW/z8T1nn4+mFQP1rrGsYLWMQBCXVjdcKbhdvxYfIJxH1thaJgUvcpBn&#10;08keU22ffKbh4isRQtilqKD2vkuldGVNBt3SdsSB+7a9QR9gX0nd4zOEm1auoyiRBhsODTV2VNRU&#10;/lweRgG/4kTjfcBNfCzWSXU2hTwZpeaz8fAJwtPo/8V/7pMO8+NdvIX3O+EGmf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Tx6uHBAAAA3gAAAA8AAAAAAAAAAAAAAAAAnwIA&#10;AGRycy9kb3ducmV2LnhtbFBLBQYAAAAABAAEAPcAAACNAwAAAAA=&#10;">
                <v:imagedata r:id="rId2" o:title=""/>
              </v:shape>
              <v:shape id="Shape 17087" o:spid="_x0000_s1029" style="position:absolute;left:4378;width:180;height:100279;visibility:visible;mso-wrap-style:square;v-text-anchor:top" coordsize="17938,1002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fHsQA&#10;AADeAAAADwAAAGRycy9kb3ducmV2LnhtbERPzUrDQBC+C32HZQpepN1YxIS021JbCkpPVh9gyI5J&#10;MDub7k7T6NO7guBtPr7fWW1G16mBQmw9G7ifZ6CIK29brg28vx1mBagoyBY7z2TgiyJs1pObFZbW&#10;X/mVhpPUKoVwLNFAI9KXWseqIYdx7nvixH344FASDLW2Aa8p3HV6kWWP2mHLqaHBnnYNVZ+nizPw&#10;UBSH6knujudj7sOLfMuw92LM7XTcLkEJjfIv/nM/2zQ/z4ocft9JN+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G3x7EAAAA3gAAAA8AAAAAAAAAAAAAAAAAmAIAAGRycy9k&#10;b3ducmV2LnhtbFBLBQYAAAAABAAEAPUAAACJAwAAAAA=&#10;" path="m,l17938,r,10027920l,10027920,,e" fillcolor="black" stroked="f" strokeweight="0">
                <v:stroke miterlimit="83231f" joinstyle="miter"/>
                <v:path arrowok="t" textboxrect="0,0,17938,10027920"/>
              </v:shape>
              <v:shape id="Picture 15752" o:spid="_x0000_s1030" type="#_x0000_t75" style="position:absolute;top:492;width:4541;height:98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U1w7AAAAA3gAAAA8AAABkcnMvZG93bnJldi54bWxET0uLwjAQvgv7H8IseNN0K+0u1ShLRfDq&#10;47DHoZlti82kNLGPf28Ewdt8fM/Z7EbTiJ46V1tW8LWMQBAXVtdcKrheDosfEM4ja2wsk4KJHOy2&#10;H7MNZtoOfKL+7EsRQthlqKDyvs2kdEVFBt3StsSB+7edQR9gV0rd4RDCTSPjKEqlwZpDQ4Ut5RUV&#10;t/PdKOApSTX+9bhK9nmclieTy6NRav45/q5BeBr9W/xyH3WYn3wnMTzfCTfI7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FTXDsAAAADeAAAADwAAAAAAAAAAAAAAAACfAgAA&#10;ZHJzL2Rvd25yZXYueG1sUEsFBgAAAAAEAAQA9wAAAIwD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36452"/>
    <w:multiLevelType w:val="hybridMultilevel"/>
    <w:tmpl w:val="258CD6FA"/>
    <w:lvl w:ilvl="0" w:tplc="B992BE64">
      <w:start w:val="1"/>
      <w:numFmt w:val="decimal"/>
      <w:lvlText w:val="%1."/>
      <w:lvlJc w:val="left"/>
      <w:pPr>
        <w:ind w:left="70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lvl w:ilvl="1" w:tplc="B9BC1798">
      <w:start w:val="1"/>
      <w:numFmt w:val="lowerLetter"/>
      <w:lvlText w:val="%2"/>
      <w:lvlJc w:val="left"/>
      <w:pPr>
        <w:ind w:left="142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lvl w:ilvl="2" w:tplc="AB486D14">
      <w:start w:val="1"/>
      <w:numFmt w:val="lowerRoman"/>
      <w:lvlText w:val="%3"/>
      <w:lvlJc w:val="left"/>
      <w:pPr>
        <w:ind w:left="214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lvl w:ilvl="3" w:tplc="09486D64">
      <w:start w:val="1"/>
      <w:numFmt w:val="decimal"/>
      <w:lvlText w:val="%4"/>
      <w:lvlJc w:val="left"/>
      <w:pPr>
        <w:ind w:left="286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lvl w:ilvl="4" w:tplc="1690D0D4">
      <w:start w:val="1"/>
      <w:numFmt w:val="lowerLetter"/>
      <w:lvlText w:val="%5"/>
      <w:lvlJc w:val="left"/>
      <w:pPr>
        <w:ind w:left="358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lvl w:ilvl="5" w:tplc="ED0A5F92">
      <w:start w:val="1"/>
      <w:numFmt w:val="lowerRoman"/>
      <w:lvlText w:val="%6"/>
      <w:lvlJc w:val="left"/>
      <w:pPr>
        <w:ind w:left="430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lvl w:ilvl="6" w:tplc="F872CE20">
      <w:start w:val="1"/>
      <w:numFmt w:val="decimal"/>
      <w:lvlText w:val="%7"/>
      <w:lvlJc w:val="left"/>
      <w:pPr>
        <w:ind w:left="502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lvl w:ilvl="7" w:tplc="5C106DE4">
      <w:start w:val="1"/>
      <w:numFmt w:val="lowerLetter"/>
      <w:lvlText w:val="%8"/>
      <w:lvlJc w:val="left"/>
      <w:pPr>
        <w:ind w:left="574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lvl w:ilvl="8" w:tplc="54C47B50">
      <w:start w:val="1"/>
      <w:numFmt w:val="lowerRoman"/>
      <w:lvlText w:val="%9"/>
      <w:lvlJc w:val="left"/>
      <w:pPr>
        <w:ind w:left="6465"/>
      </w:pPr>
      <w:rPr>
        <w:rFonts w:ascii="Calibri" w:eastAsia="Calibri" w:hAnsi="Calibri" w:cs="Calibri"/>
        <w:b w:val="0"/>
        <w:i w:val="0"/>
        <w:strike w:val="0"/>
        <w:dstrike w:val="0"/>
        <w:color w:val="000000"/>
        <w:sz w:val="18"/>
        <w:u w:val="none" w:color="000000"/>
        <w:bdr w:val="none" w:sz="0" w:space="0" w:color="auto"/>
        <w:shd w:val="clear" w:color="auto" w:fill="auto"/>
        <w:vertAlign w:val="superscript"/>
      </w:rPr>
    </w:lvl>
  </w:abstractNum>
  <w:abstractNum w:abstractNumId="1" w15:restartNumberingAfterBreak="0">
    <w:nsid w:val="4C157E5C"/>
    <w:multiLevelType w:val="hybridMultilevel"/>
    <w:tmpl w:val="A3CC3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B25012"/>
    <w:multiLevelType w:val="hybridMultilevel"/>
    <w:tmpl w:val="9BD231DA"/>
    <w:lvl w:ilvl="0" w:tplc="25A48E6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 w15:restartNumberingAfterBreak="0">
    <w:nsid w:val="55DA5ADD"/>
    <w:multiLevelType w:val="hybridMultilevel"/>
    <w:tmpl w:val="4BA0C3CE"/>
    <w:lvl w:ilvl="0" w:tplc="146A76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C07A0A"/>
    <w:multiLevelType w:val="hybridMultilevel"/>
    <w:tmpl w:val="4EF0E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E554A8"/>
    <w:multiLevelType w:val="hybridMultilevel"/>
    <w:tmpl w:val="00505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926D33"/>
    <w:multiLevelType w:val="hybridMultilevel"/>
    <w:tmpl w:val="0268B512"/>
    <w:lvl w:ilvl="0" w:tplc="11C40F0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7" w15:restartNumberingAfterBreak="0">
    <w:nsid w:val="7B9D0652"/>
    <w:multiLevelType w:val="hybridMultilevel"/>
    <w:tmpl w:val="2FF06416"/>
    <w:lvl w:ilvl="0" w:tplc="DFCE6AA8">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16cid:durableId="2103527948">
    <w:abstractNumId w:val="0"/>
  </w:num>
  <w:num w:numId="2" w16cid:durableId="1380591603">
    <w:abstractNumId w:val="2"/>
  </w:num>
  <w:num w:numId="3" w16cid:durableId="1317877998">
    <w:abstractNumId w:val="5"/>
  </w:num>
  <w:num w:numId="4" w16cid:durableId="633218238">
    <w:abstractNumId w:val="3"/>
  </w:num>
  <w:num w:numId="5" w16cid:durableId="1367676684">
    <w:abstractNumId w:val="7"/>
  </w:num>
  <w:num w:numId="6" w16cid:durableId="1952201757">
    <w:abstractNumId w:val="4"/>
  </w:num>
  <w:num w:numId="7" w16cid:durableId="384329329">
    <w:abstractNumId w:val="1"/>
  </w:num>
  <w:num w:numId="8" w16cid:durableId="37244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798"/>
    <w:rsid w:val="000020C3"/>
    <w:rsid w:val="00002895"/>
    <w:rsid w:val="00002E4B"/>
    <w:rsid w:val="00004068"/>
    <w:rsid w:val="00004D77"/>
    <w:rsid w:val="000077A4"/>
    <w:rsid w:val="00016B90"/>
    <w:rsid w:val="00021AD2"/>
    <w:rsid w:val="0002437C"/>
    <w:rsid w:val="00036348"/>
    <w:rsid w:val="000411F4"/>
    <w:rsid w:val="00041DBC"/>
    <w:rsid w:val="000435B1"/>
    <w:rsid w:val="00043D59"/>
    <w:rsid w:val="00046B58"/>
    <w:rsid w:val="00051A22"/>
    <w:rsid w:val="000602BE"/>
    <w:rsid w:val="0006333B"/>
    <w:rsid w:val="0006337D"/>
    <w:rsid w:val="00065BEB"/>
    <w:rsid w:val="00070046"/>
    <w:rsid w:val="00073B65"/>
    <w:rsid w:val="00077B99"/>
    <w:rsid w:val="00090CE1"/>
    <w:rsid w:val="000A35F1"/>
    <w:rsid w:val="000A3D09"/>
    <w:rsid w:val="000A4DF5"/>
    <w:rsid w:val="000A7F41"/>
    <w:rsid w:val="000B141A"/>
    <w:rsid w:val="000B4791"/>
    <w:rsid w:val="000C12E5"/>
    <w:rsid w:val="000C237E"/>
    <w:rsid w:val="000C3EF0"/>
    <w:rsid w:val="000D3AD9"/>
    <w:rsid w:val="000E6899"/>
    <w:rsid w:val="000E76AC"/>
    <w:rsid w:val="000F5F85"/>
    <w:rsid w:val="000F605D"/>
    <w:rsid w:val="000F7711"/>
    <w:rsid w:val="00114A66"/>
    <w:rsid w:val="00116F9A"/>
    <w:rsid w:val="001216B2"/>
    <w:rsid w:val="001238C8"/>
    <w:rsid w:val="001248C1"/>
    <w:rsid w:val="00131574"/>
    <w:rsid w:val="00133CE0"/>
    <w:rsid w:val="0013426E"/>
    <w:rsid w:val="00134899"/>
    <w:rsid w:val="0014717B"/>
    <w:rsid w:val="00151FB3"/>
    <w:rsid w:val="00152822"/>
    <w:rsid w:val="0016514C"/>
    <w:rsid w:val="00166D76"/>
    <w:rsid w:val="00173FB8"/>
    <w:rsid w:val="00175142"/>
    <w:rsid w:val="001801B3"/>
    <w:rsid w:val="00183CAD"/>
    <w:rsid w:val="00183EB1"/>
    <w:rsid w:val="0018470D"/>
    <w:rsid w:val="00194C2B"/>
    <w:rsid w:val="001968B9"/>
    <w:rsid w:val="001A127A"/>
    <w:rsid w:val="001A2830"/>
    <w:rsid w:val="001A3605"/>
    <w:rsid w:val="001B23F5"/>
    <w:rsid w:val="001B4E9A"/>
    <w:rsid w:val="001B5162"/>
    <w:rsid w:val="001F0D75"/>
    <w:rsid w:val="001F6B0D"/>
    <w:rsid w:val="0020322A"/>
    <w:rsid w:val="002071DB"/>
    <w:rsid w:val="002077E8"/>
    <w:rsid w:val="002109E6"/>
    <w:rsid w:val="00212D06"/>
    <w:rsid w:val="00214124"/>
    <w:rsid w:val="00214665"/>
    <w:rsid w:val="002164EF"/>
    <w:rsid w:val="00220F45"/>
    <w:rsid w:val="0022767D"/>
    <w:rsid w:val="00231EFC"/>
    <w:rsid w:val="002333D6"/>
    <w:rsid w:val="00233FF2"/>
    <w:rsid w:val="002428FF"/>
    <w:rsid w:val="00242D75"/>
    <w:rsid w:val="00247241"/>
    <w:rsid w:val="00250E15"/>
    <w:rsid w:val="002547B6"/>
    <w:rsid w:val="00275806"/>
    <w:rsid w:val="00276EAD"/>
    <w:rsid w:val="002777EE"/>
    <w:rsid w:val="002816C2"/>
    <w:rsid w:val="00283112"/>
    <w:rsid w:val="00283747"/>
    <w:rsid w:val="002861BC"/>
    <w:rsid w:val="00295595"/>
    <w:rsid w:val="002A3A05"/>
    <w:rsid w:val="002A4A1A"/>
    <w:rsid w:val="002A4FC8"/>
    <w:rsid w:val="002B0B9F"/>
    <w:rsid w:val="002B1804"/>
    <w:rsid w:val="002C1C0E"/>
    <w:rsid w:val="002C3C76"/>
    <w:rsid w:val="002D5FE2"/>
    <w:rsid w:val="002E14D4"/>
    <w:rsid w:val="002F3753"/>
    <w:rsid w:val="002F5E97"/>
    <w:rsid w:val="002F7FF2"/>
    <w:rsid w:val="00300F1E"/>
    <w:rsid w:val="0030383A"/>
    <w:rsid w:val="00307E4F"/>
    <w:rsid w:val="00313B02"/>
    <w:rsid w:val="003306BF"/>
    <w:rsid w:val="00331A4F"/>
    <w:rsid w:val="00332F15"/>
    <w:rsid w:val="00337AD7"/>
    <w:rsid w:val="00337CF0"/>
    <w:rsid w:val="003443F9"/>
    <w:rsid w:val="003452B9"/>
    <w:rsid w:val="00352C5D"/>
    <w:rsid w:val="00356B7E"/>
    <w:rsid w:val="00356DA6"/>
    <w:rsid w:val="00364C30"/>
    <w:rsid w:val="00370AA4"/>
    <w:rsid w:val="00375A01"/>
    <w:rsid w:val="0037686E"/>
    <w:rsid w:val="003773F6"/>
    <w:rsid w:val="003777B8"/>
    <w:rsid w:val="003828D3"/>
    <w:rsid w:val="003879CD"/>
    <w:rsid w:val="00393D0F"/>
    <w:rsid w:val="003A18F9"/>
    <w:rsid w:val="003A37F0"/>
    <w:rsid w:val="003B137D"/>
    <w:rsid w:val="003C46FB"/>
    <w:rsid w:val="003D0509"/>
    <w:rsid w:val="003D58C8"/>
    <w:rsid w:val="003E767A"/>
    <w:rsid w:val="003F398A"/>
    <w:rsid w:val="003F6279"/>
    <w:rsid w:val="00402052"/>
    <w:rsid w:val="004059A7"/>
    <w:rsid w:val="004168A8"/>
    <w:rsid w:val="004233C2"/>
    <w:rsid w:val="0043000A"/>
    <w:rsid w:val="00432307"/>
    <w:rsid w:val="00434105"/>
    <w:rsid w:val="00434341"/>
    <w:rsid w:val="00437869"/>
    <w:rsid w:val="0044095A"/>
    <w:rsid w:val="0044202A"/>
    <w:rsid w:val="00450138"/>
    <w:rsid w:val="00457835"/>
    <w:rsid w:val="00457E4F"/>
    <w:rsid w:val="0046354C"/>
    <w:rsid w:val="00471261"/>
    <w:rsid w:val="00472036"/>
    <w:rsid w:val="00473DCD"/>
    <w:rsid w:val="00477C21"/>
    <w:rsid w:val="00482F1B"/>
    <w:rsid w:val="00484308"/>
    <w:rsid w:val="00484928"/>
    <w:rsid w:val="00491BFF"/>
    <w:rsid w:val="004A02A7"/>
    <w:rsid w:val="004A0C96"/>
    <w:rsid w:val="004A21DD"/>
    <w:rsid w:val="004A2A7C"/>
    <w:rsid w:val="004A4D2A"/>
    <w:rsid w:val="004A5778"/>
    <w:rsid w:val="004A64B7"/>
    <w:rsid w:val="004A7BBA"/>
    <w:rsid w:val="004B0781"/>
    <w:rsid w:val="004B2EF0"/>
    <w:rsid w:val="004B7301"/>
    <w:rsid w:val="004C08B4"/>
    <w:rsid w:val="004C32D3"/>
    <w:rsid w:val="004E1177"/>
    <w:rsid w:val="004E21C5"/>
    <w:rsid w:val="004E2FD9"/>
    <w:rsid w:val="004E7C4F"/>
    <w:rsid w:val="004F2384"/>
    <w:rsid w:val="004F4543"/>
    <w:rsid w:val="004F591B"/>
    <w:rsid w:val="005027F4"/>
    <w:rsid w:val="00511322"/>
    <w:rsid w:val="005202DC"/>
    <w:rsid w:val="005208CE"/>
    <w:rsid w:val="00520E99"/>
    <w:rsid w:val="00521040"/>
    <w:rsid w:val="00522F74"/>
    <w:rsid w:val="00527612"/>
    <w:rsid w:val="00527D15"/>
    <w:rsid w:val="00536B99"/>
    <w:rsid w:val="00543C85"/>
    <w:rsid w:val="005458A2"/>
    <w:rsid w:val="005553C7"/>
    <w:rsid w:val="00560B2D"/>
    <w:rsid w:val="00561566"/>
    <w:rsid w:val="0056714C"/>
    <w:rsid w:val="0057331D"/>
    <w:rsid w:val="00576E86"/>
    <w:rsid w:val="005840D1"/>
    <w:rsid w:val="00584EEE"/>
    <w:rsid w:val="00590795"/>
    <w:rsid w:val="005919FF"/>
    <w:rsid w:val="00592C1D"/>
    <w:rsid w:val="00597411"/>
    <w:rsid w:val="00597519"/>
    <w:rsid w:val="005A0433"/>
    <w:rsid w:val="005A33E1"/>
    <w:rsid w:val="005A74F3"/>
    <w:rsid w:val="005B638F"/>
    <w:rsid w:val="005C1112"/>
    <w:rsid w:val="005C2181"/>
    <w:rsid w:val="005C4656"/>
    <w:rsid w:val="005D2A5A"/>
    <w:rsid w:val="005D3F7F"/>
    <w:rsid w:val="005F683E"/>
    <w:rsid w:val="00607E3F"/>
    <w:rsid w:val="00612EC3"/>
    <w:rsid w:val="00614FFD"/>
    <w:rsid w:val="0061509F"/>
    <w:rsid w:val="006446DC"/>
    <w:rsid w:val="00645414"/>
    <w:rsid w:val="00650963"/>
    <w:rsid w:val="00653AE0"/>
    <w:rsid w:val="00660103"/>
    <w:rsid w:val="00660D9C"/>
    <w:rsid w:val="0066138D"/>
    <w:rsid w:val="006671D8"/>
    <w:rsid w:val="00667A82"/>
    <w:rsid w:val="0067132D"/>
    <w:rsid w:val="00674110"/>
    <w:rsid w:val="00674FA8"/>
    <w:rsid w:val="006764DA"/>
    <w:rsid w:val="00685968"/>
    <w:rsid w:val="00685F84"/>
    <w:rsid w:val="00686D1F"/>
    <w:rsid w:val="006910FF"/>
    <w:rsid w:val="006A494D"/>
    <w:rsid w:val="006A5C2A"/>
    <w:rsid w:val="006A6FFB"/>
    <w:rsid w:val="006B06B3"/>
    <w:rsid w:val="006B09E4"/>
    <w:rsid w:val="006B2C93"/>
    <w:rsid w:val="006C1B2B"/>
    <w:rsid w:val="006C419E"/>
    <w:rsid w:val="006C5854"/>
    <w:rsid w:val="006C6DA1"/>
    <w:rsid w:val="006D3C42"/>
    <w:rsid w:val="006D5259"/>
    <w:rsid w:val="006D54CC"/>
    <w:rsid w:val="006D761C"/>
    <w:rsid w:val="006E063B"/>
    <w:rsid w:val="006E6ED8"/>
    <w:rsid w:val="006F1590"/>
    <w:rsid w:val="006F1EBD"/>
    <w:rsid w:val="006F1FD2"/>
    <w:rsid w:val="00701178"/>
    <w:rsid w:val="0070239B"/>
    <w:rsid w:val="00704F6D"/>
    <w:rsid w:val="0070760F"/>
    <w:rsid w:val="0071289F"/>
    <w:rsid w:val="00734517"/>
    <w:rsid w:val="007352D5"/>
    <w:rsid w:val="007419DF"/>
    <w:rsid w:val="00745305"/>
    <w:rsid w:val="0074577E"/>
    <w:rsid w:val="00745DF5"/>
    <w:rsid w:val="00746BA9"/>
    <w:rsid w:val="007529C9"/>
    <w:rsid w:val="0076348D"/>
    <w:rsid w:val="00763833"/>
    <w:rsid w:val="00771D44"/>
    <w:rsid w:val="00771F80"/>
    <w:rsid w:val="007726EA"/>
    <w:rsid w:val="00774513"/>
    <w:rsid w:val="0077548C"/>
    <w:rsid w:val="00775891"/>
    <w:rsid w:val="00776493"/>
    <w:rsid w:val="0078207A"/>
    <w:rsid w:val="00786278"/>
    <w:rsid w:val="00791BE7"/>
    <w:rsid w:val="00794FDE"/>
    <w:rsid w:val="00795933"/>
    <w:rsid w:val="00796EC3"/>
    <w:rsid w:val="007A0375"/>
    <w:rsid w:val="007A16B9"/>
    <w:rsid w:val="007B647B"/>
    <w:rsid w:val="007D5599"/>
    <w:rsid w:val="007D5A0A"/>
    <w:rsid w:val="007D75F2"/>
    <w:rsid w:val="007E1694"/>
    <w:rsid w:val="007E510D"/>
    <w:rsid w:val="007E5384"/>
    <w:rsid w:val="007F5390"/>
    <w:rsid w:val="007F6781"/>
    <w:rsid w:val="00802296"/>
    <w:rsid w:val="00820031"/>
    <w:rsid w:val="008219D4"/>
    <w:rsid w:val="008237D0"/>
    <w:rsid w:val="00833376"/>
    <w:rsid w:val="008339D6"/>
    <w:rsid w:val="0083636D"/>
    <w:rsid w:val="0083673C"/>
    <w:rsid w:val="0083778D"/>
    <w:rsid w:val="00840016"/>
    <w:rsid w:val="00845EDA"/>
    <w:rsid w:val="00845F36"/>
    <w:rsid w:val="00846C88"/>
    <w:rsid w:val="008578D6"/>
    <w:rsid w:val="00860DE1"/>
    <w:rsid w:val="00861752"/>
    <w:rsid w:val="00865756"/>
    <w:rsid w:val="0086631C"/>
    <w:rsid w:val="00871976"/>
    <w:rsid w:val="00880C24"/>
    <w:rsid w:val="00880E0B"/>
    <w:rsid w:val="00881451"/>
    <w:rsid w:val="00882175"/>
    <w:rsid w:val="008845E1"/>
    <w:rsid w:val="00886A67"/>
    <w:rsid w:val="008874A9"/>
    <w:rsid w:val="00891A99"/>
    <w:rsid w:val="008B19E2"/>
    <w:rsid w:val="008B3717"/>
    <w:rsid w:val="008B4778"/>
    <w:rsid w:val="008B48B5"/>
    <w:rsid w:val="008C1847"/>
    <w:rsid w:val="008C362B"/>
    <w:rsid w:val="008C7E7C"/>
    <w:rsid w:val="008D4308"/>
    <w:rsid w:val="008D7755"/>
    <w:rsid w:val="008E6919"/>
    <w:rsid w:val="008F50FC"/>
    <w:rsid w:val="008F6E5B"/>
    <w:rsid w:val="00926D73"/>
    <w:rsid w:val="00940320"/>
    <w:rsid w:val="00942461"/>
    <w:rsid w:val="00963D38"/>
    <w:rsid w:val="0096577A"/>
    <w:rsid w:val="00965DE4"/>
    <w:rsid w:val="00967298"/>
    <w:rsid w:val="00976D1E"/>
    <w:rsid w:val="00981388"/>
    <w:rsid w:val="009817BE"/>
    <w:rsid w:val="00982D59"/>
    <w:rsid w:val="00983E34"/>
    <w:rsid w:val="009877FF"/>
    <w:rsid w:val="00992C1B"/>
    <w:rsid w:val="009A12C8"/>
    <w:rsid w:val="009A3750"/>
    <w:rsid w:val="009A5FDD"/>
    <w:rsid w:val="009C75A6"/>
    <w:rsid w:val="009D1F10"/>
    <w:rsid w:val="009D2BC5"/>
    <w:rsid w:val="009D4115"/>
    <w:rsid w:val="009D4853"/>
    <w:rsid w:val="009E71C9"/>
    <w:rsid w:val="009E7DEA"/>
    <w:rsid w:val="009F3F5D"/>
    <w:rsid w:val="00A0232C"/>
    <w:rsid w:val="00A052E6"/>
    <w:rsid w:val="00A06568"/>
    <w:rsid w:val="00A076FB"/>
    <w:rsid w:val="00A123F7"/>
    <w:rsid w:val="00A24BFB"/>
    <w:rsid w:val="00A26D0D"/>
    <w:rsid w:val="00A32299"/>
    <w:rsid w:val="00A327E0"/>
    <w:rsid w:val="00A35C8F"/>
    <w:rsid w:val="00A361D7"/>
    <w:rsid w:val="00A43089"/>
    <w:rsid w:val="00A50C3D"/>
    <w:rsid w:val="00A6157B"/>
    <w:rsid w:val="00A62D0B"/>
    <w:rsid w:val="00A676AB"/>
    <w:rsid w:val="00A7365F"/>
    <w:rsid w:val="00A86882"/>
    <w:rsid w:val="00A86EF3"/>
    <w:rsid w:val="00A97683"/>
    <w:rsid w:val="00A97A3C"/>
    <w:rsid w:val="00AA3B05"/>
    <w:rsid w:val="00AA4798"/>
    <w:rsid w:val="00AA5EC5"/>
    <w:rsid w:val="00AA6389"/>
    <w:rsid w:val="00AB4428"/>
    <w:rsid w:val="00AC102D"/>
    <w:rsid w:val="00AC27ED"/>
    <w:rsid w:val="00AC461A"/>
    <w:rsid w:val="00AD0249"/>
    <w:rsid w:val="00AD3D8A"/>
    <w:rsid w:val="00AD40E8"/>
    <w:rsid w:val="00AE12F3"/>
    <w:rsid w:val="00AE3135"/>
    <w:rsid w:val="00AE485E"/>
    <w:rsid w:val="00AE77E5"/>
    <w:rsid w:val="00AF120B"/>
    <w:rsid w:val="00AF2436"/>
    <w:rsid w:val="00AF5DBE"/>
    <w:rsid w:val="00AF798A"/>
    <w:rsid w:val="00B033D4"/>
    <w:rsid w:val="00B045FE"/>
    <w:rsid w:val="00B0681F"/>
    <w:rsid w:val="00B06FDC"/>
    <w:rsid w:val="00B073AF"/>
    <w:rsid w:val="00B119DF"/>
    <w:rsid w:val="00B176E5"/>
    <w:rsid w:val="00B30132"/>
    <w:rsid w:val="00B35F9E"/>
    <w:rsid w:val="00B400D5"/>
    <w:rsid w:val="00B41EEF"/>
    <w:rsid w:val="00B53A3D"/>
    <w:rsid w:val="00B61396"/>
    <w:rsid w:val="00B621CB"/>
    <w:rsid w:val="00B653F1"/>
    <w:rsid w:val="00B6597F"/>
    <w:rsid w:val="00B66F1D"/>
    <w:rsid w:val="00B723D7"/>
    <w:rsid w:val="00B72B43"/>
    <w:rsid w:val="00B76F0B"/>
    <w:rsid w:val="00B8485E"/>
    <w:rsid w:val="00B86B72"/>
    <w:rsid w:val="00B86F24"/>
    <w:rsid w:val="00B87DD9"/>
    <w:rsid w:val="00B87DFE"/>
    <w:rsid w:val="00B90779"/>
    <w:rsid w:val="00B92648"/>
    <w:rsid w:val="00B9328B"/>
    <w:rsid w:val="00BB0B5A"/>
    <w:rsid w:val="00BB3382"/>
    <w:rsid w:val="00BB384A"/>
    <w:rsid w:val="00BB5123"/>
    <w:rsid w:val="00BC486E"/>
    <w:rsid w:val="00BC7B43"/>
    <w:rsid w:val="00BD50B8"/>
    <w:rsid w:val="00BE4534"/>
    <w:rsid w:val="00BE6BE6"/>
    <w:rsid w:val="00BF28D9"/>
    <w:rsid w:val="00BF41D5"/>
    <w:rsid w:val="00BF7402"/>
    <w:rsid w:val="00BF7A19"/>
    <w:rsid w:val="00C02631"/>
    <w:rsid w:val="00C02BB5"/>
    <w:rsid w:val="00C102FA"/>
    <w:rsid w:val="00C16E34"/>
    <w:rsid w:val="00C17FDD"/>
    <w:rsid w:val="00C2019C"/>
    <w:rsid w:val="00C247AB"/>
    <w:rsid w:val="00C24C0F"/>
    <w:rsid w:val="00C37C92"/>
    <w:rsid w:val="00C81B70"/>
    <w:rsid w:val="00C90C02"/>
    <w:rsid w:val="00C952EA"/>
    <w:rsid w:val="00C959F7"/>
    <w:rsid w:val="00CA7546"/>
    <w:rsid w:val="00CB088D"/>
    <w:rsid w:val="00CB758C"/>
    <w:rsid w:val="00CB79F4"/>
    <w:rsid w:val="00CC1E4B"/>
    <w:rsid w:val="00CC63F7"/>
    <w:rsid w:val="00CE1BA8"/>
    <w:rsid w:val="00CE1FF2"/>
    <w:rsid w:val="00CE3D17"/>
    <w:rsid w:val="00CE71C8"/>
    <w:rsid w:val="00CF0FD5"/>
    <w:rsid w:val="00CF64A9"/>
    <w:rsid w:val="00D278FA"/>
    <w:rsid w:val="00D279E8"/>
    <w:rsid w:val="00D307E4"/>
    <w:rsid w:val="00D30A89"/>
    <w:rsid w:val="00D32043"/>
    <w:rsid w:val="00D37829"/>
    <w:rsid w:val="00D417B6"/>
    <w:rsid w:val="00D47295"/>
    <w:rsid w:val="00D476D5"/>
    <w:rsid w:val="00D51930"/>
    <w:rsid w:val="00D5635C"/>
    <w:rsid w:val="00D6397F"/>
    <w:rsid w:val="00D63F2A"/>
    <w:rsid w:val="00D72652"/>
    <w:rsid w:val="00D72DA0"/>
    <w:rsid w:val="00D82B8B"/>
    <w:rsid w:val="00D96106"/>
    <w:rsid w:val="00DA269D"/>
    <w:rsid w:val="00DA493E"/>
    <w:rsid w:val="00DB76C0"/>
    <w:rsid w:val="00DC6478"/>
    <w:rsid w:val="00DC6BF5"/>
    <w:rsid w:val="00DC6E28"/>
    <w:rsid w:val="00DE3BEE"/>
    <w:rsid w:val="00DF1731"/>
    <w:rsid w:val="00DF39B9"/>
    <w:rsid w:val="00DF42F9"/>
    <w:rsid w:val="00DF495D"/>
    <w:rsid w:val="00DF5708"/>
    <w:rsid w:val="00DF679E"/>
    <w:rsid w:val="00DF7115"/>
    <w:rsid w:val="00DF7251"/>
    <w:rsid w:val="00E0220D"/>
    <w:rsid w:val="00E03592"/>
    <w:rsid w:val="00E05065"/>
    <w:rsid w:val="00E11857"/>
    <w:rsid w:val="00E15C7B"/>
    <w:rsid w:val="00E17252"/>
    <w:rsid w:val="00E31960"/>
    <w:rsid w:val="00E36197"/>
    <w:rsid w:val="00E370F7"/>
    <w:rsid w:val="00E40646"/>
    <w:rsid w:val="00E46FD7"/>
    <w:rsid w:val="00E5161E"/>
    <w:rsid w:val="00E51B84"/>
    <w:rsid w:val="00E53C01"/>
    <w:rsid w:val="00E568A5"/>
    <w:rsid w:val="00E609C5"/>
    <w:rsid w:val="00E61DCC"/>
    <w:rsid w:val="00E64192"/>
    <w:rsid w:val="00E66B79"/>
    <w:rsid w:val="00E66F0E"/>
    <w:rsid w:val="00E70094"/>
    <w:rsid w:val="00E724E8"/>
    <w:rsid w:val="00E72900"/>
    <w:rsid w:val="00E735DB"/>
    <w:rsid w:val="00E75448"/>
    <w:rsid w:val="00E83433"/>
    <w:rsid w:val="00E87286"/>
    <w:rsid w:val="00E9514A"/>
    <w:rsid w:val="00E956CE"/>
    <w:rsid w:val="00E9588C"/>
    <w:rsid w:val="00EA0E33"/>
    <w:rsid w:val="00EA6FB5"/>
    <w:rsid w:val="00EC3590"/>
    <w:rsid w:val="00ED5D7D"/>
    <w:rsid w:val="00EE033E"/>
    <w:rsid w:val="00EE286A"/>
    <w:rsid w:val="00EE46D1"/>
    <w:rsid w:val="00EF5B90"/>
    <w:rsid w:val="00F07411"/>
    <w:rsid w:val="00F1291B"/>
    <w:rsid w:val="00F164DA"/>
    <w:rsid w:val="00F22AAF"/>
    <w:rsid w:val="00F34887"/>
    <w:rsid w:val="00F42786"/>
    <w:rsid w:val="00F450E3"/>
    <w:rsid w:val="00F531F4"/>
    <w:rsid w:val="00F57383"/>
    <w:rsid w:val="00F66308"/>
    <w:rsid w:val="00F75546"/>
    <w:rsid w:val="00F7642E"/>
    <w:rsid w:val="00F7652B"/>
    <w:rsid w:val="00F76A9E"/>
    <w:rsid w:val="00F83FC7"/>
    <w:rsid w:val="00F840D8"/>
    <w:rsid w:val="00F912EF"/>
    <w:rsid w:val="00FA36E2"/>
    <w:rsid w:val="00FA49BA"/>
    <w:rsid w:val="00FA6340"/>
    <w:rsid w:val="00FA646C"/>
    <w:rsid w:val="00FC1787"/>
    <w:rsid w:val="00FC1CE2"/>
    <w:rsid w:val="00FC3F47"/>
    <w:rsid w:val="00FC7EC4"/>
    <w:rsid w:val="00FE638F"/>
    <w:rsid w:val="00FE6A09"/>
    <w:rsid w:val="00FE7E93"/>
    <w:rsid w:val="00FF23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C183"/>
  <w15:chartTrackingRefBased/>
  <w15:docId w15:val="{C5695F1F-8F48-4EF0-AB9E-0FA150279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2A"/>
    <w:pPr>
      <w:spacing w:after="188" w:line="282" w:lineRule="auto"/>
      <w:ind w:left="-5"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rsid w:val="00D63F2A"/>
    <w:pPr>
      <w:keepNext/>
      <w:keepLines/>
      <w:spacing w:after="187" w:line="240" w:lineRule="auto"/>
      <w:ind w:left="-5" w:right="-15" w:hanging="10"/>
      <w:outlineLvl w:val="0"/>
    </w:pPr>
    <w:rPr>
      <w:rFonts w:ascii="Calibri" w:eastAsia="Calibri" w:hAnsi="Calibri" w:cs="Calibri"/>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F2A"/>
    <w:rPr>
      <w:rFonts w:ascii="Calibri" w:eastAsia="Calibri" w:hAnsi="Calibri" w:cs="Calibri"/>
      <w:b/>
      <w:color w:val="000000"/>
      <w:sz w:val="24"/>
    </w:rPr>
  </w:style>
  <w:style w:type="table" w:customStyle="1" w:styleId="TableGrid">
    <w:name w:val="TableGrid"/>
    <w:rsid w:val="00D63F2A"/>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BC7B43"/>
    <w:pPr>
      <w:ind w:left="720"/>
      <w:contextualSpacing/>
    </w:pPr>
  </w:style>
  <w:style w:type="table" w:styleId="TableGrid0">
    <w:name w:val="Table Grid"/>
    <w:basedOn w:val="TableNormal"/>
    <w:uiPriority w:val="59"/>
    <w:rsid w:val="0079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0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F45"/>
    <w:rPr>
      <w:rFonts w:ascii="Calibri" w:eastAsia="Calibri" w:hAnsi="Calibri" w:cs="Calibri"/>
      <w:color w:val="000000"/>
      <w:sz w:val="24"/>
    </w:rPr>
  </w:style>
  <w:style w:type="character" w:customStyle="1" w:styleId="fontstyle01">
    <w:name w:val="fontstyle01"/>
    <w:basedOn w:val="DefaultParagraphFont"/>
    <w:rsid w:val="009877FF"/>
    <w:rPr>
      <w:rFonts w:ascii="AdvTT7169e447" w:hAnsi="AdvTT7169e447" w:hint="default"/>
      <w:b w:val="0"/>
      <w:bCs w:val="0"/>
      <w:i w:val="0"/>
      <w:iCs w:val="0"/>
      <w:color w:val="000000"/>
      <w:sz w:val="16"/>
      <w:szCs w:val="16"/>
    </w:rPr>
  </w:style>
  <w:style w:type="paragraph" w:styleId="Footer">
    <w:name w:val="footer"/>
    <w:basedOn w:val="Normal"/>
    <w:link w:val="FooterChar"/>
    <w:uiPriority w:val="99"/>
    <w:unhideWhenUsed/>
    <w:rsid w:val="00DB76C0"/>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DB76C0"/>
    <w:rPr>
      <w:rFonts w:eastAsiaTheme="minorEastAsia" w:cs="Times New Roman"/>
    </w:rPr>
  </w:style>
  <w:style w:type="paragraph" w:styleId="NormalWeb">
    <w:name w:val="Normal (Web)"/>
    <w:basedOn w:val="Normal"/>
    <w:uiPriority w:val="99"/>
    <w:unhideWhenUsed/>
    <w:rsid w:val="00BF28D9"/>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Strong">
    <w:name w:val="Strong"/>
    <w:basedOn w:val="DefaultParagraphFont"/>
    <w:uiPriority w:val="22"/>
    <w:qFormat/>
    <w:rsid w:val="00AB4428"/>
    <w:rPr>
      <w:b/>
      <w:bCs/>
    </w:rPr>
  </w:style>
  <w:style w:type="character" w:customStyle="1" w:styleId="value">
    <w:name w:val="value"/>
    <w:basedOn w:val="DefaultParagraphFont"/>
    <w:rsid w:val="00E370F7"/>
  </w:style>
  <w:style w:type="character" w:styleId="Hyperlink">
    <w:name w:val="Hyperlink"/>
    <w:basedOn w:val="DefaultParagraphFont"/>
    <w:uiPriority w:val="99"/>
    <w:unhideWhenUsed/>
    <w:rsid w:val="00E370F7"/>
    <w:rPr>
      <w:color w:val="0000FF"/>
      <w:u w:val="single"/>
    </w:rPr>
  </w:style>
  <w:style w:type="character" w:customStyle="1" w:styleId="s1">
    <w:name w:val="s1"/>
    <w:basedOn w:val="DefaultParagraphFont"/>
    <w:rsid w:val="00F450E3"/>
  </w:style>
  <w:style w:type="character" w:customStyle="1" w:styleId="s2">
    <w:name w:val="s2"/>
    <w:basedOn w:val="DefaultParagraphFont"/>
    <w:rsid w:val="00F450E3"/>
  </w:style>
  <w:style w:type="character" w:customStyle="1" w:styleId="apple-converted-space">
    <w:name w:val="apple-converted-space"/>
    <w:basedOn w:val="DefaultParagraphFont"/>
    <w:rsid w:val="00F450E3"/>
  </w:style>
  <w:style w:type="paragraph" w:customStyle="1" w:styleId="ds-markdown-paragraph">
    <w:name w:val="ds-markdown-paragraph"/>
    <w:basedOn w:val="Normal"/>
    <w:rsid w:val="006F1FD2"/>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PageNumber">
    <w:name w:val="page number"/>
    <w:basedOn w:val="DefaultParagraphFont"/>
    <w:uiPriority w:val="99"/>
    <w:semiHidden/>
    <w:unhideWhenUsed/>
    <w:rsid w:val="00036348"/>
  </w:style>
  <w:style w:type="character" w:styleId="UnresolvedMention">
    <w:name w:val="Unresolved Mention"/>
    <w:basedOn w:val="DefaultParagraphFont"/>
    <w:uiPriority w:val="99"/>
    <w:semiHidden/>
    <w:unhideWhenUsed/>
    <w:rsid w:val="00BF41D5"/>
    <w:rPr>
      <w:color w:val="605E5C"/>
      <w:shd w:val="clear" w:color="auto" w:fill="E1DFDD"/>
    </w:rPr>
  </w:style>
  <w:style w:type="character" w:styleId="IntenseEmphasis">
    <w:name w:val="Intense Emphasis"/>
    <w:basedOn w:val="DefaultParagraphFont"/>
    <w:uiPriority w:val="21"/>
    <w:qFormat/>
    <w:rsid w:val="006C6DA1"/>
    <w:rPr>
      <w:i/>
      <w:iCs/>
      <w:color w:val="2E74B5" w:themeColor="accent1" w:themeShade="BF"/>
    </w:rPr>
  </w:style>
  <w:style w:type="character" w:customStyle="1" w:styleId="bzpyqfadein">
    <w:name w:val="bz_pyq_fadein"/>
    <w:basedOn w:val="DefaultParagraphFont"/>
    <w:rsid w:val="000E7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580878">
      <w:bodyDiv w:val="1"/>
      <w:marLeft w:val="0"/>
      <w:marRight w:val="0"/>
      <w:marTop w:val="0"/>
      <w:marBottom w:val="0"/>
      <w:divBdr>
        <w:top w:val="none" w:sz="0" w:space="0" w:color="auto"/>
        <w:left w:val="none" w:sz="0" w:space="0" w:color="auto"/>
        <w:bottom w:val="none" w:sz="0" w:space="0" w:color="auto"/>
        <w:right w:val="none" w:sz="0" w:space="0" w:color="auto"/>
      </w:divBdr>
    </w:div>
    <w:div w:id="207122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65759/ggs92j3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65759/ggs92j37"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14690FB9D547E69AAB569D179D3D45"/>
        <w:category>
          <w:name w:val="General"/>
          <w:gallery w:val="placeholder"/>
        </w:category>
        <w:types>
          <w:type w:val="bbPlcHdr"/>
        </w:types>
        <w:behaviors>
          <w:behavior w:val="content"/>
        </w:behaviors>
        <w:guid w:val="{351686A4-08FD-405E-9EEC-58E0D3FEBB78}"/>
      </w:docPartPr>
      <w:docPartBody>
        <w:p w:rsidR="00000000" w:rsidRDefault="009502F9" w:rsidP="009502F9">
          <w:pPr>
            <w:pStyle w:val="4A14690FB9D547E69AAB569D179D3D4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vTT7169e447">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3A"/>
    <w:rsid w:val="001801B3"/>
    <w:rsid w:val="00337AD7"/>
    <w:rsid w:val="009502F9"/>
    <w:rsid w:val="00D81568"/>
    <w:rsid w:val="00E5243A"/>
    <w:rsid w:val="00EF6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02F9"/>
  </w:style>
  <w:style w:type="paragraph" w:customStyle="1" w:styleId="C37732F6712A42ED99CEA8B1AFE64B8D">
    <w:name w:val="C37732F6712A42ED99CEA8B1AFE64B8D"/>
    <w:rsid w:val="00E5243A"/>
  </w:style>
  <w:style w:type="paragraph" w:customStyle="1" w:styleId="4C31ACE19AA64F16B62988676313C05D">
    <w:name w:val="4C31ACE19AA64F16B62988676313C05D"/>
    <w:rsid w:val="009502F9"/>
  </w:style>
  <w:style w:type="paragraph" w:customStyle="1" w:styleId="4A14690FB9D547E69AAB569D179D3D45">
    <w:name w:val="4A14690FB9D547E69AAB569D179D3D45"/>
    <w:rsid w:val="00950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A815F-711E-4DBA-B13E-8FCE5C488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3221</Words>
  <Characters>18364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ali adlan</cp:lastModifiedBy>
  <cp:revision>16</cp:revision>
  <cp:lastPrinted>2026-03-31T00:04:00Z</cp:lastPrinted>
  <dcterms:created xsi:type="dcterms:W3CDTF">2026-03-30T23:56:00Z</dcterms:created>
  <dcterms:modified xsi:type="dcterms:W3CDTF">2026-03-31T00:05:00Z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http://csl.mendeley.com/styles/725211491/international-journal-of-oral-and-maxillofacial-surgery-222222</vt:lpwstr>
  </property>
  <property fmtid="{D5CDD505-2E9C-101B-9397-08002B2CF9AE}" pid="11" name="Mendeley Recent Style Name 4_1">
    <vt:lpwstr>International Journal of Oral and Maxillofacial Surgery - saher saleh</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4th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